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F54E" w14:textId="77777777" w:rsidR="0054054C" w:rsidRDefault="0054054C" w:rsidP="001452D6">
      <w:pPr>
        <w:shd w:val="clear" w:color="auto" w:fill="FFFFFF"/>
        <w:spacing w:after="0" w:line="276" w:lineRule="auto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ВВЕДЕНИЕ</w:t>
      </w:r>
    </w:p>
    <w:p w14:paraId="1B86942B" w14:textId="77777777" w:rsidR="0054054C" w:rsidRPr="00CA5667" w:rsidRDefault="0054054C" w:rsidP="0054054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На сегодняшний день миллионы пациентов по всему миру прошли успешное лечение методами ДПДГ. Десятки тысяч терапевтов используют ДПДГ (</w:t>
      </w:r>
      <w:r>
        <w:rPr>
          <w:rFonts w:eastAsia="Times New Roman" w:cstheme="minorHAnsi"/>
          <w:color w:val="3E3E3E"/>
          <w:sz w:val="24"/>
          <w:szCs w:val="24"/>
          <w:lang w:val="en-US" w:eastAsia="ru-RU"/>
        </w:rPr>
        <w:t>EMDR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) для быстрого избавления пациентов от широкого спектра проблем.</w:t>
      </w:r>
    </w:p>
    <w:p w14:paraId="14EEFF81" w14:textId="77777777" w:rsidR="0054054C" w:rsidRDefault="0054054C" w:rsidP="0054054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В основе метода лежит концепция адаптивной переработки информации (АПИ) нейронными сетями головного мозга во время фазы быстрого сна (БДГ-сон). Согласно концепции АПИ </w:t>
      </w:r>
      <w:proofErr w:type="gramStart"/>
      <w:r>
        <w:rPr>
          <w:rFonts w:eastAsia="Times New Roman" w:cstheme="minorHAnsi"/>
          <w:color w:val="3E3E3E"/>
          <w:sz w:val="24"/>
          <w:szCs w:val="24"/>
          <w:lang w:eastAsia="ru-RU"/>
        </w:rPr>
        <w:t>во время БДГ-сна</w:t>
      </w:r>
      <w:proofErr w:type="gramEnd"/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негативные переживания «перевариваются» мозгом и интегрируются в систему ценностей человека. Интенсивность негативных переживаний ослабевает и происходит переоценка произошедшего с отрицательной на конструктивную. Так негативный опыт становится научением («Утро вечера мудренее»). Однако в тех случаях, когда негативное событие сильнее, чем «силы» мозга, переработка блокируется. Научения не наступает. И человек «застревает» в негативном опыте, который формирует соответствующую негативную самооценку и поведение. Ритмичное попеременное движение глаз и другие виды билатеральной стимуляции «снимают» этот блок, что приводит к быстрому снижению негативной значимости события (десенсибилизации) и переоценке </w:t>
      </w:r>
      <w:proofErr w:type="spellStart"/>
      <w:r>
        <w:rPr>
          <w:rFonts w:eastAsia="Times New Roman" w:cstheme="minorHAnsi"/>
          <w:color w:val="3E3E3E"/>
          <w:sz w:val="24"/>
          <w:szCs w:val="24"/>
          <w:lang w:eastAsia="ru-RU"/>
        </w:rPr>
        <w:t>самопредставлений</w:t>
      </w:r>
      <w:proofErr w:type="spellEnd"/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прошлого, настоящего и будущего опыта (переработке).</w:t>
      </w:r>
    </w:p>
    <w:p w14:paraId="2FCCAF16" w14:textId="77777777" w:rsidR="0054054C" w:rsidRDefault="0054054C" w:rsidP="0054054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Эффективность метода подтверждена десятками исследований с использованием нейровизуализации.  МРТ-исследования мозга пациентов с ПТСР до и после курса ДПДГ показали восстановление объема мозговых структур (гиппокампа), редуцированных вследствие психологической травмы. </w:t>
      </w:r>
    </w:p>
    <w:p w14:paraId="5A65B3CF" w14:textId="77777777" w:rsidR="0054054C" w:rsidRDefault="0054054C" w:rsidP="0054054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proofErr w:type="spellStart"/>
      <w:r>
        <w:rPr>
          <w:rFonts w:eastAsia="Times New Roman" w:cstheme="minorHAnsi"/>
          <w:color w:val="3E3E3E"/>
          <w:sz w:val="24"/>
          <w:szCs w:val="24"/>
          <w:lang w:eastAsia="ru-RU"/>
        </w:rPr>
        <w:t>Т</w:t>
      </w:r>
      <w:r w:rsidRPr="00C439E4">
        <w:rPr>
          <w:rFonts w:eastAsia="Times New Roman" w:cstheme="minorHAnsi"/>
          <w:color w:val="3E3E3E"/>
          <w:sz w:val="24"/>
          <w:szCs w:val="24"/>
          <w:lang w:eastAsia="ru-RU"/>
        </w:rPr>
        <w:t>равмаориентированные</w:t>
      </w:r>
      <w:proofErr w:type="spellEnd"/>
      <w:r w:rsidRPr="00C439E4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EMDR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(ДПДГ)</w:t>
      </w:r>
      <w:r w:rsidRPr="00C439E4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и КБТ </w:t>
      </w:r>
      <w:r w:rsidRPr="00C439E4">
        <w:rPr>
          <w:rFonts w:eastAsia="Times New Roman" w:cstheme="minorHAnsi"/>
          <w:color w:val="3E3E3E"/>
          <w:sz w:val="24"/>
          <w:szCs w:val="24"/>
          <w:lang w:eastAsia="ru-RU"/>
        </w:rPr>
        <w:t>являются единственными методами психотерапии, официально рекомендованны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ми ВОЗ (2013)</w:t>
      </w:r>
      <w:r w:rsidRPr="00C439E4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для детей, подростков и взрослых с ПТСР. </w:t>
      </w:r>
    </w:p>
    <w:p w14:paraId="6E4A796E" w14:textId="77777777" w:rsidR="00EF67E2" w:rsidRDefault="00EF67E2" w:rsidP="00EF67E2">
      <w:pPr>
        <w:shd w:val="clear" w:color="auto" w:fill="FFFFFF"/>
        <w:spacing w:after="0" w:line="276" w:lineRule="auto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</w:p>
    <w:p w14:paraId="3091F517" w14:textId="3E0C05E2" w:rsidR="001452D6" w:rsidRDefault="001452D6" w:rsidP="00EF67E2">
      <w:pPr>
        <w:shd w:val="clear" w:color="auto" w:fill="FFFFFF"/>
        <w:spacing w:after="0" w:line="276" w:lineRule="auto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ПЕРВЫЙ МОДУЛЬ</w:t>
      </w:r>
    </w:p>
    <w:p w14:paraId="573FD457" w14:textId="70E8DDCD" w:rsidR="0065707B" w:rsidRPr="0065707B" w:rsidRDefault="009E51E5" w:rsidP="008502B1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МЕТОД ДЕСЕНСИБИЛИЗАЦИИ И ПЕРЕРАБОТКИ ДВИЖЕНИЯМИ ГЛАЗ (ДПДГ)</w:t>
      </w:r>
      <w:r w:rsidR="00624738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: ОСНОВЫ МЕТОДА</w:t>
      </w:r>
    </w:p>
    <w:p w14:paraId="46C20005" w14:textId="069935AC" w:rsidR="0065707B" w:rsidRPr="0065707B" w:rsidRDefault="0065707B" w:rsidP="008502B1">
      <w:pPr>
        <w:shd w:val="clear" w:color="auto" w:fill="FFFFFF"/>
        <w:spacing w:after="0" w:line="240" w:lineRule="auto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65707B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Десенсибилизация и переработка движениями глаз </w:t>
      </w:r>
      <w:r w:rsidR="009E51E5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(ДПДГ, </w:t>
      </w:r>
      <w:r w:rsidRPr="0065707B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EMDR) – метод краткосрочной психотерапии, </w:t>
      </w:r>
      <w:r w:rsidR="00CA566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разработанный </w:t>
      </w:r>
      <w:proofErr w:type="spellStart"/>
      <w:r w:rsidR="00CA566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Френсин</w:t>
      </w:r>
      <w:proofErr w:type="spellEnd"/>
      <w:r w:rsidR="00CA566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 Шапиро (США) немногим более 30 лет назад. </w:t>
      </w:r>
    </w:p>
    <w:p w14:paraId="5325B784" w14:textId="77777777" w:rsidR="000A6227" w:rsidRPr="0065707B" w:rsidRDefault="000A167E" w:rsidP="000A622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Метод </w:t>
      </w:r>
      <w:r w:rsidR="00F8177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ДПДГ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показал высокую эффективность в переработке как единичного негативного события, так и множественных психотравмирующих событий. И на сегодняшний день </w:t>
      </w:r>
      <w:r w:rsidR="0065707B"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является одним из основных методов работы </w:t>
      </w:r>
      <w:r w:rsidR="004148CE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не только с ПТСР, но и </w:t>
      </w:r>
      <w:r w:rsidR="0065707B"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иными патологиями, ведущую роль в возникновении которых играет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психотравма</w:t>
      </w:r>
      <w:r w:rsidR="0065707B"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. </w:t>
      </w:r>
      <w:r w:rsidR="000A6227">
        <w:rPr>
          <w:rFonts w:eastAsia="Times New Roman" w:cstheme="minorHAnsi"/>
          <w:color w:val="3E3E3E"/>
          <w:sz w:val="24"/>
          <w:szCs w:val="24"/>
          <w:lang w:eastAsia="ru-RU"/>
        </w:rPr>
        <w:t>По данным Ф. Шапиро и других исследователей для избавления от ПТСР после однократной травмы большинству пациентов требуется от одной до трех 90-минутных сессий ДПДГ.</w:t>
      </w:r>
    </w:p>
    <w:p w14:paraId="3A1F09A8" w14:textId="77777777" w:rsidR="00713E5C" w:rsidRDefault="004D44C7" w:rsidP="008502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ДПДГ успешно применяется как самостоятельный метод работы</w:t>
      </w:r>
      <w:r w:rsidR="007B1329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офлайн и онлайн,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совместим с </w:t>
      </w:r>
      <w:r w:rsidR="008A1674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большинством известных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психологически</w:t>
      </w:r>
      <w:r w:rsidR="008A1674">
        <w:rPr>
          <w:rFonts w:eastAsia="Times New Roman" w:cstheme="minorHAnsi"/>
          <w:color w:val="3E3E3E"/>
          <w:sz w:val="24"/>
          <w:szCs w:val="24"/>
          <w:lang w:eastAsia="ru-RU"/>
        </w:rPr>
        <w:t>х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подход</w:t>
      </w:r>
      <w:r w:rsidR="008A1674">
        <w:rPr>
          <w:rFonts w:eastAsia="Times New Roman" w:cstheme="minorHAnsi"/>
          <w:color w:val="3E3E3E"/>
          <w:sz w:val="24"/>
          <w:szCs w:val="24"/>
          <w:lang w:eastAsia="ru-RU"/>
        </w:rPr>
        <w:t>ов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. </w:t>
      </w:r>
    </w:p>
    <w:p w14:paraId="225093E8" w14:textId="77777777" w:rsidR="003B1ADC" w:rsidRDefault="00713E5C" w:rsidP="008502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Эффективность работы и воспроизводимость результатов даже у начинающих специалистов обеспечиваются ясным, четким, понятным стандартным протоколом. На его основе разработаны протоколы для широкого спектра проблем, с которыми сталкивается в своей работе каждый психолог. </w:t>
      </w:r>
    </w:p>
    <w:p w14:paraId="3E381B85" w14:textId="51FCCC02" w:rsidR="0065707B" w:rsidRPr="0065707B" w:rsidRDefault="00B82EB9" w:rsidP="008502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Несмотря на похожесть процесса десенсибилизации и переработки у разных пациентов, каждый из них проходит свой путь. Знание нюансов позволит терапевту быть уверенным в работе и </w:t>
      </w:r>
      <w:r w:rsidR="00A76CB9">
        <w:rPr>
          <w:rFonts w:eastAsia="Times New Roman" w:cstheme="minorHAnsi"/>
          <w:color w:val="3E3E3E"/>
          <w:sz w:val="24"/>
          <w:szCs w:val="24"/>
          <w:lang w:eastAsia="ru-RU"/>
        </w:rPr>
        <w:t>действовать не только результативно, но и бережно.</w:t>
      </w:r>
    </w:p>
    <w:p w14:paraId="09849356" w14:textId="69F485E1" w:rsidR="0065707B" w:rsidRPr="0065707B" w:rsidRDefault="0065707B" w:rsidP="008502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Этот семинар посвящен основами включает в себя все знания и навыки, необходимые для начала уверенной практики в рамках метода.</w:t>
      </w:r>
    </w:p>
    <w:p w14:paraId="280C35DC" w14:textId="32C9CC13" w:rsidR="0065707B" w:rsidRDefault="0065707B" w:rsidP="008502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b/>
          <w:bCs/>
          <w:color w:val="3E3E3E"/>
          <w:sz w:val="24"/>
          <w:szCs w:val="24"/>
          <w:lang w:eastAsia="ru-RU"/>
        </w:rPr>
        <w:t>Программа семинара-тренинга рассчитана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 на обучение психологов, психотерапевтов, психиатров, педагогов, студентов 4, 5-х курсов медицинских и психологических факультетов, социальных работников.</w:t>
      </w:r>
    </w:p>
    <w:p w14:paraId="02A6D44A" w14:textId="73336E47" w:rsidR="006852A8" w:rsidRPr="0065707B" w:rsidRDefault="006852A8" w:rsidP="008502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40% теории, 60% практики.</w:t>
      </w:r>
    </w:p>
    <w:p w14:paraId="777B0C64" w14:textId="1305539A" w:rsidR="0065707B" w:rsidRPr="0065707B" w:rsidRDefault="0065707B" w:rsidP="008502B1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65707B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Цели семинара «Десенсибилизация и переработка движениями глаз </w:t>
      </w:r>
      <w:r w:rsidR="00624738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(ДПДГ): </w:t>
      </w:r>
      <w:r w:rsidRPr="0065707B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основы метода»:</w:t>
      </w:r>
    </w:p>
    <w:p w14:paraId="46973F81" w14:textId="67FA9852" w:rsidR="0065707B" w:rsidRPr="0065707B" w:rsidRDefault="0065707B" w:rsidP="008502B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Познакомить участников с историей метода</w:t>
      </w:r>
      <w:r w:rsidR="00002F13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ДПДГ;</w:t>
      </w:r>
    </w:p>
    <w:p w14:paraId="336C1659" w14:textId="3BF60FDF" w:rsidR="0065707B" w:rsidRPr="0065707B" w:rsidRDefault="00002F13" w:rsidP="008502B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lastRenderedPageBreak/>
        <w:t>Сформировать понимание пс</w:t>
      </w:r>
      <w:r w:rsidR="00FF1950">
        <w:rPr>
          <w:rFonts w:eastAsia="Times New Roman" w:cstheme="minorHAnsi"/>
          <w:color w:val="3E3E3E"/>
          <w:sz w:val="24"/>
          <w:szCs w:val="24"/>
          <w:lang w:eastAsia="ru-RU"/>
        </w:rPr>
        <w:t>и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хофизиологических механизмов эффективности метода</w:t>
      </w:r>
      <w:r w:rsidR="0065707B" w:rsidRPr="0065707B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54A2300B" w14:textId="7A64477B" w:rsidR="0065707B" w:rsidRPr="0065707B" w:rsidRDefault="0065707B" w:rsidP="008502B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Пред</w:t>
      </w:r>
      <w:r w:rsidR="00FF1950">
        <w:rPr>
          <w:rFonts w:eastAsia="Times New Roman" w:cstheme="minorHAnsi"/>
          <w:color w:val="3E3E3E"/>
          <w:sz w:val="24"/>
          <w:szCs w:val="24"/>
          <w:lang w:eastAsia="ru-RU"/>
        </w:rPr>
        <w:t>ставить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основные стратегии использования метода</w:t>
      </w:r>
      <w:r w:rsidR="002D7D6C">
        <w:rPr>
          <w:rFonts w:eastAsia="Times New Roman" w:cstheme="minorHAnsi"/>
          <w:color w:val="3E3E3E"/>
          <w:sz w:val="24"/>
          <w:szCs w:val="24"/>
          <w:lang w:eastAsia="ru-RU"/>
        </w:rPr>
        <w:t>,</w:t>
      </w:r>
      <w:r w:rsidR="00FF1950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показания и противопоказания к применению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18F5A0B1" w14:textId="41C25579" w:rsidR="0065707B" w:rsidRPr="0065707B" w:rsidRDefault="008B6F90" w:rsidP="008502B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Познакомить с инструментами обеспечения</w:t>
      </w:r>
      <w:r w:rsidR="0065707B"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безопасност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и</w:t>
      </w:r>
      <w:r w:rsidR="0065707B"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клиента в рамках метода;</w:t>
      </w:r>
    </w:p>
    <w:p w14:paraId="0D50F248" w14:textId="77777777" w:rsidR="006325A7" w:rsidRDefault="006325A7" w:rsidP="006325A7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Обучить ресурсным техникам ДПДГ и использованию метода как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инструмента самопомощи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222257AE" w14:textId="16D1099A" w:rsidR="0065707B" w:rsidRPr="0065707B" w:rsidRDefault="0065707B" w:rsidP="008502B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Обучить «легк</w:t>
      </w:r>
      <w:r w:rsidR="00727637">
        <w:rPr>
          <w:rFonts w:eastAsia="Times New Roman" w:cstheme="minorHAnsi"/>
          <w:color w:val="3E3E3E"/>
          <w:sz w:val="24"/>
          <w:szCs w:val="24"/>
          <w:lang w:eastAsia="ru-RU"/>
        </w:rPr>
        <w:t>им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» </w:t>
      </w:r>
      <w:r w:rsidR="00727637">
        <w:rPr>
          <w:rFonts w:eastAsia="Times New Roman" w:cstheme="minorHAnsi"/>
          <w:color w:val="3E3E3E"/>
          <w:sz w:val="24"/>
          <w:szCs w:val="24"/>
          <w:lang w:eastAsia="ru-RU"/>
        </w:rPr>
        <w:t>техникам и стандартному протоколу</w:t>
      </w:r>
      <w:r w:rsidR="00492833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ДПДГ;</w:t>
      </w:r>
    </w:p>
    <w:p w14:paraId="3E8D1558" w14:textId="4C675EDF" w:rsidR="00092707" w:rsidRDefault="00092707" w:rsidP="008502B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Познакомить с критериями успешного процесса переработки, признаками блокировки, и техниками разблокирования переработки</w:t>
      </w:r>
      <w:r w:rsidR="00277B73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</w:p>
    <w:p w14:paraId="63A5AFEB" w14:textId="77777777" w:rsidR="00400954" w:rsidRDefault="00120CBE" w:rsidP="008502B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Познакомить с техниками закрытия сессии при незавершенной переработке</w:t>
      </w:r>
      <w:r w:rsidR="00400954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27F7B102" w14:textId="3B2C0038" w:rsidR="00120CBE" w:rsidRPr="00400954" w:rsidRDefault="00400954" w:rsidP="00400954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Познакомить с особенностями применения метода у детей</w:t>
      </w:r>
      <w:r w:rsidR="006325A7" w:rsidRPr="00400954">
        <w:rPr>
          <w:rFonts w:eastAsia="Times New Roman" w:cstheme="minorHAnsi"/>
          <w:color w:val="3E3E3E"/>
          <w:sz w:val="24"/>
          <w:szCs w:val="24"/>
          <w:lang w:eastAsia="ru-RU"/>
        </w:rPr>
        <w:t>.</w:t>
      </w:r>
    </w:p>
    <w:p w14:paraId="4DDA602E" w14:textId="77777777" w:rsidR="0065707B" w:rsidRPr="0065707B" w:rsidRDefault="0065707B" w:rsidP="008502B1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65707B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В программе семинара:</w:t>
      </w:r>
    </w:p>
    <w:p w14:paraId="4DA8AECF" w14:textId="370A8347" w:rsidR="0065707B" w:rsidRPr="0065707B" w:rsidRDefault="0065707B" w:rsidP="008502B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История</w:t>
      </w:r>
      <w:r w:rsidR="00987C33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ДПДГ: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от открытия метода до наших дней;</w:t>
      </w:r>
    </w:p>
    <w:p w14:paraId="106B4F1F" w14:textId="3006A284" w:rsidR="00F86AD5" w:rsidRPr="0065707B" w:rsidRDefault="00F86AD5" w:rsidP="008502B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Психофизиологические механизмы метода;</w:t>
      </w:r>
    </w:p>
    <w:p w14:paraId="5D480952" w14:textId="4970FC5E" w:rsidR="00942C92" w:rsidRPr="0065707B" w:rsidRDefault="00942C92" w:rsidP="00942C92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Область применения ДПДГ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6627012B" w14:textId="77777777" w:rsidR="000A07F6" w:rsidRPr="0065707B" w:rsidRDefault="000A07F6" w:rsidP="008502B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Показания и противопоказания к применению;</w:t>
      </w:r>
    </w:p>
    <w:p w14:paraId="6FDE7272" w14:textId="77FC17D0" w:rsidR="000A07F6" w:rsidRDefault="000A07F6" w:rsidP="008502B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Техники билатеральной стимуляции;</w:t>
      </w:r>
    </w:p>
    <w:p w14:paraId="64D4AE8A" w14:textId="721703DD" w:rsidR="000A07F6" w:rsidRPr="0065707B" w:rsidRDefault="000A07F6" w:rsidP="008502B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«Легкая» верси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я ДПДГ;</w:t>
      </w:r>
    </w:p>
    <w:p w14:paraId="71C18DD8" w14:textId="4160ACE0" w:rsidR="006325A7" w:rsidRPr="006325A7" w:rsidRDefault="008B6F90" w:rsidP="006325A7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Ресурсные техники ДПДГ. </w:t>
      </w:r>
      <w:r w:rsidR="006325A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ДПДГ </w:t>
      </w:r>
      <w:r w:rsidR="006325A7" w:rsidRPr="0065707B">
        <w:rPr>
          <w:rFonts w:eastAsia="Times New Roman" w:cstheme="minorHAnsi"/>
          <w:color w:val="3E3E3E"/>
          <w:sz w:val="24"/>
          <w:szCs w:val="24"/>
          <w:lang w:eastAsia="ru-RU"/>
        </w:rPr>
        <w:t>как инструмент самопомощи</w:t>
      </w:r>
      <w:r w:rsidR="00552847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02355405" w14:textId="00850D0B" w:rsidR="002D7D6C" w:rsidRPr="0065707B" w:rsidRDefault="00552847" w:rsidP="008502B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</w:t>
      </w:r>
      <w:r w:rsidR="002D7D6C" w:rsidRPr="0065707B">
        <w:rPr>
          <w:rFonts w:eastAsia="Times New Roman" w:cstheme="minorHAnsi"/>
          <w:color w:val="3E3E3E"/>
          <w:sz w:val="24"/>
          <w:szCs w:val="24"/>
          <w:lang w:eastAsia="ru-RU"/>
        </w:rPr>
        <w:t>беспечени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е</w:t>
      </w:r>
      <w:r w:rsidR="002D7D6C"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безопасности клиента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в рамках метода</w:t>
      </w:r>
      <w:r w:rsidR="002D7D6C" w:rsidRPr="0065707B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4D3F09E2" w14:textId="2F1D148B" w:rsidR="0065707B" w:rsidRPr="0065707B" w:rsidRDefault="00DB150C" w:rsidP="008502B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8 стадий</w:t>
      </w:r>
      <w:r w:rsidR="00D11366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 w:rsidR="001F4C7F">
        <w:rPr>
          <w:rFonts w:eastAsia="Times New Roman" w:cstheme="minorHAnsi"/>
          <w:color w:val="3E3E3E"/>
          <w:sz w:val="24"/>
          <w:szCs w:val="24"/>
          <w:lang w:eastAsia="ru-RU"/>
        </w:rPr>
        <w:t>с</w:t>
      </w:r>
      <w:r w:rsidR="00E81C30">
        <w:rPr>
          <w:rFonts w:eastAsia="Times New Roman" w:cstheme="minorHAnsi"/>
          <w:color w:val="3E3E3E"/>
          <w:sz w:val="24"/>
          <w:szCs w:val="24"/>
          <w:lang w:eastAsia="ru-RU"/>
        </w:rPr>
        <w:t>тандартн</w:t>
      </w:r>
      <w:r w:rsidR="00D11366">
        <w:rPr>
          <w:rFonts w:eastAsia="Times New Roman" w:cstheme="minorHAnsi"/>
          <w:color w:val="3E3E3E"/>
          <w:sz w:val="24"/>
          <w:szCs w:val="24"/>
          <w:lang w:eastAsia="ru-RU"/>
        </w:rPr>
        <w:t>ого</w:t>
      </w:r>
      <w:r w:rsidR="00E81C30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 w:rsidR="002D7D6C">
        <w:rPr>
          <w:rFonts w:eastAsia="Times New Roman" w:cstheme="minorHAnsi"/>
          <w:color w:val="3E3E3E"/>
          <w:sz w:val="24"/>
          <w:szCs w:val="24"/>
          <w:lang w:eastAsia="ru-RU"/>
        </w:rPr>
        <w:t>протокол</w:t>
      </w:r>
      <w:r w:rsidR="00D11366">
        <w:rPr>
          <w:rFonts w:eastAsia="Times New Roman" w:cstheme="minorHAnsi"/>
          <w:color w:val="3E3E3E"/>
          <w:sz w:val="24"/>
          <w:szCs w:val="24"/>
          <w:lang w:eastAsia="ru-RU"/>
        </w:rPr>
        <w:t>а</w:t>
      </w:r>
      <w:r w:rsidR="002D7D6C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ДПДГ</w:t>
      </w:r>
      <w:r w:rsidR="0065707B" w:rsidRPr="0065707B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380E7546" w14:textId="77777777" w:rsidR="00094C5A" w:rsidRPr="0065707B" w:rsidRDefault="00094C5A" w:rsidP="00094C5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Д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ПДГ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как самостоятельный метод психотерапии и как один из элементов работы в рамках других подходов;</w:t>
      </w:r>
    </w:p>
    <w:p w14:paraId="3CEE72D4" w14:textId="77777777" w:rsidR="00936747" w:rsidRDefault="00E81C30" w:rsidP="00936747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Критерии успешного прохождения процесса переработки во время процедуры ДПДГ</w:t>
      </w:r>
      <w:r w:rsidR="00C05334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0B40E1A6" w14:textId="4126074E" w:rsidR="000A73F7" w:rsidRDefault="000A73F7" w:rsidP="008502B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Блокировка переработки. Техники разблокирования переработки;</w:t>
      </w:r>
    </w:p>
    <w:p w14:paraId="133CA38A" w14:textId="77777777" w:rsidR="001F4C7F" w:rsidRDefault="00CE4C9D" w:rsidP="008502B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Как закрыть незавершенную сессию. </w:t>
      </w:r>
      <w:r w:rsidR="00F8177D">
        <w:rPr>
          <w:rFonts w:eastAsia="Times New Roman" w:cstheme="minorHAnsi"/>
          <w:color w:val="3E3E3E"/>
          <w:sz w:val="24"/>
          <w:szCs w:val="24"/>
          <w:lang w:eastAsia="ru-RU"/>
        </w:rPr>
        <w:t>Техники «парковки» клиента</w:t>
      </w:r>
      <w:r w:rsidR="001F4C7F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6A1DC84E" w14:textId="185AA426" w:rsidR="00F8177D" w:rsidRPr="0065707B" w:rsidRDefault="001F4C7F" w:rsidP="008502B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36747">
        <w:rPr>
          <w:rFonts w:eastAsia="Times New Roman" w:cstheme="minorHAnsi"/>
          <w:color w:val="3E3E3E"/>
          <w:sz w:val="24"/>
          <w:szCs w:val="24"/>
          <w:lang w:eastAsia="ru-RU"/>
        </w:rPr>
        <w:t>ДПДГ в работе с детьми: особенности работы с дошкольниками и детьми раннего школьного возраста. Использование игрушек и помощи мамы</w:t>
      </w:r>
      <w:r w:rsidR="00CE4C9D">
        <w:rPr>
          <w:rFonts w:eastAsia="Times New Roman" w:cstheme="minorHAnsi"/>
          <w:color w:val="3E3E3E"/>
          <w:sz w:val="24"/>
          <w:szCs w:val="24"/>
          <w:lang w:eastAsia="ru-RU"/>
        </w:rPr>
        <w:t>.</w:t>
      </w:r>
    </w:p>
    <w:p w14:paraId="2AB37D29" w14:textId="77777777" w:rsidR="0065707B" w:rsidRPr="0065707B" w:rsidRDefault="0065707B" w:rsidP="008502B1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65707B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Основные методы, используемые при проведении семинара</w:t>
      </w:r>
    </w:p>
    <w:p w14:paraId="6AE80427" w14:textId="77777777" w:rsidR="00F84CA5" w:rsidRDefault="00F84CA5" w:rsidP="008502B1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Интерактивные лекции</w:t>
      </w:r>
    </w:p>
    <w:p w14:paraId="47F1EAD9" w14:textId="77777777" w:rsidR="00F84CA5" w:rsidRDefault="00F84CA5" w:rsidP="008502B1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Рассмотрение и анализ случаев из практики;</w:t>
      </w:r>
    </w:p>
    <w:p w14:paraId="631933AA" w14:textId="4833FF79" w:rsidR="00F84CA5" w:rsidRDefault="00F84CA5" w:rsidP="008502B1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Решение ситуационных кейсов</w:t>
      </w:r>
      <w:r w:rsidR="00686963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в малых группах</w:t>
      </w:r>
    </w:p>
    <w:p w14:paraId="41A84705" w14:textId="77777777" w:rsidR="00686963" w:rsidRDefault="00686963" w:rsidP="008502B1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Отработка техник и протоколов в парах и тройках</w:t>
      </w:r>
    </w:p>
    <w:p w14:paraId="6C01161F" w14:textId="77777777" w:rsidR="0065707B" w:rsidRPr="0065707B" w:rsidRDefault="0065707B" w:rsidP="008502B1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Анализ проведенных демонстрационных сессий и пробной практической работы.</w:t>
      </w:r>
    </w:p>
    <w:p w14:paraId="00BA9F33" w14:textId="77777777" w:rsidR="0065707B" w:rsidRPr="0065707B" w:rsidRDefault="0065707B" w:rsidP="008502B1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65707B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В результате участия в семинаре, Вы:</w:t>
      </w:r>
    </w:p>
    <w:p w14:paraId="127A056D" w14:textId="77777777" w:rsidR="0065707B" w:rsidRPr="0065707B" w:rsidRDefault="0065707B" w:rsidP="008502B1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Ознакомитесь с методом Десенсибилизации и переработки движениями глаз;</w:t>
      </w:r>
    </w:p>
    <w:p w14:paraId="6E2EEC48" w14:textId="732DB437" w:rsidR="0065707B" w:rsidRPr="0065707B" w:rsidRDefault="0065707B" w:rsidP="008502B1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Поймете сущность метода</w:t>
      </w:r>
      <w:r w:rsidR="00B40714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механизмы его эффективности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2C8A21D6" w14:textId="5687BF32" w:rsidR="0065707B" w:rsidRPr="0065707B" w:rsidRDefault="0065707B" w:rsidP="008502B1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Научитесь </w:t>
      </w:r>
      <w:r w:rsidR="00B40714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применять 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«легк</w:t>
      </w:r>
      <w:r w:rsidR="00B40714">
        <w:rPr>
          <w:rFonts w:eastAsia="Times New Roman" w:cstheme="minorHAnsi"/>
          <w:color w:val="3E3E3E"/>
          <w:sz w:val="24"/>
          <w:szCs w:val="24"/>
          <w:lang w:eastAsia="ru-RU"/>
        </w:rPr>
        <w:t>ий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» (для работы с незначительными переживаниями) и </w:t>
      </w:r>
      <w:r w:rsidR="00277B73">
        <w:rPr>
          <w:rFonts w:eastAsia="Times New Roman" w:cstheme="minorHAnsi"/>
          <w:color w:val="3E3E3E"/>
          <w:sz w:val="24"/>
          <w:szCs w:val="24"/>
          <w:lang w:eastAsia="ru-RU"/>
        </w:rPr>
        <w:t>стандартный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(для работы с </w:t>
      </w:r>
      <w:r w:rsidR="00277B73">
        <w:rPr>
          <w:rFonts w:eastAsia="Times New Roman" w:cstheme="minorHAnsi"/>
          <w:color w:val="3E3E3E"/>
          <w:sz w:val="24"/>
          <w:szCs w:val="24"/>
          <w:lang w:eastAsia="ru-RU"/>
        </w:rPr>
        <w:t>проблемами, вызывающими значительный дистресс, тяжёлыми травмами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) протокол</w:t>
      </w:r>
      <w:r w:rsidR="00B40714">
        <w:rPr>
          <w:rFonts w:eastAsia="Times New Roman" w:cstheme="minorHAnsi"/>
          <w:color w:val="3E3E3E"/>
          <w:sz w:val="24"/>
          <w:szCs w:val="24"/>
          <w:lang w:eastAsia="ru-RU"/>
        </w:rPr>
        <w:t>ы ДПДГ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75A04FF7" w14:textId="31D4F0B2" w:rsidR="003437D8" w:rsidRPr="0065707B" w:rsidRDefault="003437D8" w:rsidP="008502B1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Овладеете техниками обеспечения безопасности пациента при работе с </w:t>
      </w:r>
      <w:r w:rsidR="00277B73">
        <w:rPr>
          <w:rFonts w:eastAsia="Times New Roman" w:cstheme="minorHAnsi"/>
          <w:color w:val="3E3E3E"/>
          <w:sz w:val="24"/>
          <w:szCs w:val="24"/>
          <w:lang w:eastAsia="ru-RU"/>
        </w:rPr>
        <w:t>проблемами, вызывающими значительный дистресс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2015B957" w14:textId="0FE9D213" w:rsidR="003437D8" w:rsidRDefault="003437D8" w:rsidP="008502B1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Освоите конкретные техники </w:t>
      </w:r>
      <w:proofErr w:type="spellStart"/>
      <w:r>
        <w:rPr>
          <w:rFonts w:eastAsia="Times New Roman" w:cstheme="minorHAnsi"/>
          <w:color w:val="3E3E3E"/>
          <w:sz w:val="24"/>
          <w:szCs w:val="24"/>
          <w:lang w:eastAsia="ru-RU"/>
        </w:rPr>
        <w:t>ресурсирования</w:t>
      </w:r>
      <w:proofErr w:type="spellEnd"/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</w:t>
      </w:r>
      <w:r w:rsidR="007650EC">
        <w:rPr>
          <w:rFonts w:eastAsia="Times New Roman" w:cstheme="minorHAnsi"/>
          <w:color w:val="3E3E3E"/>
          <w:sz w:val="24"/>
          <w:szCs w:val="24"/>
          <w:lang w:eastAsia="ru-RU"/>
        </w:rPr>
        <w:t>использования метода ДПДГ как инструмента самопомощи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34AF5D37" w14:textId="7E1D9DCE" w:rsidR="00277B73" w:rsidRDefault="007650EC" w:rsidP="007650EC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Научитесь определять прогресс в процессе переработки, признаки её блокировки и </w:t>
      </w:r>
      <w:r w:rsidR="00277B73" w:rsidRPr="007650EC">
        <w:rPr>
          <w:rFonts w:eastAsia="Times New Roman" w:cstheme="minorHAnsi"/>
          <w:color w:val="3E3E3E"/>
          <w:sz w:val="24"/>
          <w:szCs w:val="24"/>
          <w:lang w:eastAsia="ru-RU"/>
        </w:rPr>
        <w:t>техник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и</w:t>
      </w:r>
      <w:r w:rsidR="00277B73" w:rsidRPr="007650EC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разблокирования переработки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  <w:r w:rsidR="00277B73" w:rsidRPr="007650EC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</w:p>
    <w:p w14:paraId="55394E3C" w14:textId="25F5A4B5" w:rsidR="008F098F" w:rsidRPr="008F098F" w:rsidRDefault="008F098F" w:rsidP="008F098F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25904">
        <w:rPr>
          <w:rFonts w:eastAsia="Times New Roman" w:cstheme="minorHAnsi"/>
          <w:color w:val="3E3E3E"/>
          <w:sz w:val="24"/>
          <w:szCs w:val="24"/>
          <w:lang w:eastAsia="ru-RU"/>
        </w:rPr>
        <w:t>Познакомитесь с особенностями применения метода Д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ПДГ</w:t>
      </w:r>
      <w:r w:rsidRPr="00925904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в работе с детьми;</w:t>
      </w:r>
    </w:p>
    <w:p w14:paraId="188641EF" w14:textId="608B95A1" w:rsidR="003437D8" w:rsidRPr="0065707B" w:rsidRDefault="003437D8" w:rsidP="008502B1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Получите конкретный опыт применения метода ДПДГ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в работе с актуальными психотравмирующими событиями и вызванными ими переживаниями;</w:t>
      </w:r>
    </w:p>
    <w:p w14:paraId="05745739" w14:textId="77777777" w:rsidR="00D17A52" w:rsidRDefault="00717049" w:rsidP="008502B1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lastRenderedPageBreak/>
        <w:t>Получите клиентский опыт работы в методе ДПДГ</w:t>
      </w:r>
      <w:r w:rsidR="0065707B" w:rsidRPr="0065707B">
        <w:rPr>
          <w:rFonts w:eastAsia="Times New Roman" w:cstheme="minorHAnsi"/>
          <w:color w:val="3E3E3E"/>
          <w:sz w:val="24"/>
          <w:szCs w:val="24"/>
          <w:lang w:eastAsia="ru-RU"/>
        </w:rPr>
        <w:t>.</w:t>
      </w:r>
    </w:p>
    <w:p w14:paraId="08CE50A0" w14:textId="77777777" w:rsidR="00D17A52" w:rsidRDefault="00D17A52" w:rsidP="008502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</w:p>
    <w:p w14:paraId="23540564" w14:textId="77777777" w:rsidR="00DB47CD" w:rsidRDefault="00DB47CD" w:rsidP="00DB47CD">
      <w:pPr>
        <w:shd w:val="clear" w:color="auto" w:fill="FFFFFF"/>
        <w:spacing w:after="0" w:line="24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«ДПДГ КАК МЕТОД РАБОТЫ С 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ТРЕВОЖНО-ФОБИЧЕСКИМИ РАССТРОЙСТВАМИ И ИНОЙ ПРОБЛЕМАТИКОЙ</w:t>
      </w: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»</w:t>
      </w:r>
    </w:p>
    <w:p w14:paraId="695F9E2C" w14:textId="77777777" w:rsidR="00DB47CD" w:rsidRPr="009D56B7" w:rsidRDefault="00DB47CD" w:rsidP="00DB47CD">
      <w:pPr>
        <w:shd w:val="clear" w:color="auto" w:fill="FFFFFF"/>
        <w:spacing w:after="150" w:line="240" w:lineRule="auto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Д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ПДГ успешно применяется как самостоятельный метод избавления от широкого круга клинических проблем, сопровождающихся тревожно-фобической симптоматикой</w:t>
      </w: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.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 </w:t>
      </w: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 </w:t>
      </w:r>
    </w:p>
    <w:p w14:paraId="1443FDD1" w14:textId="77777777" w:rsidR="00DB47CD" w:rsidRDefault="00DB47CD" w:rsidP="00DB47CD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Обычно клиенты с такими расстройствами как панические атаки, различные фобии, ОКР испытывают интенсивный страх, тревогу при необходимости столкновения с пугающими объектами. Часто в основе проблемы лежит психотравма. Поэтому ДПДГ здесь работает настолько быстро и эффективно, что пациенты оценивают его как «магический».  </w:t>
      </w:r>
    </w:p>
    <w:p w14:paraId="0F6CE9C2" w14:textId="77777777" w:rsidR="00DB47CD" w:rsidRDefault="00DB47CD" w:rsidP="00DB47CD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Терапевту работа в ДПДГ с такими «трудными», нередко «застарелыми» расстройствами приносит большое удовлетворение, когда они вылечиваются с удивительной скоростью и кажущейся простотой.</w:t>
      </w:r>
    </w:p>
    <w:p w14:paraId="0B292187" w14:textId="77777777" w:rsidR="00DB47CD" w:rsidRDefault="00DB47CD" w:rsidP="00DB47CD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ДПДГ отлично работает и в ситуациях реальных соматических проблем. Доказано, что «психический компонент» может составлять более 50% в интенсивности болевых ощущений. Конечно, ДПДГ не лечит соматические заболевания, но снизить уровень боли или избавиться от нее на какое-то время с помощью ДПДГ можно. Для работы с соматической болью также разработан специальный протокол.</w:t>
      </w:r>
    </w:p>
    <w:p w14:paraId="199A38EA" w14:textId="50BEA89E" w:rsidR="00DB47CD" w:rsidRPr="009D56B7" w:rsidRDefault="00DB47CD" w:rsidP="00DB47CD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Этот семинар посвящен использованию метода Десенсибилизации и переработки движениями глаз в работе с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проблемами тревожно-фобического спектра</w:t>
      </w:r>
      <w:r w:rsidR="004D7DA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и включает в себя все знания и навыки, необходимые для</w:t>
      </w:r>
      <w:r w:rsidR="004D7DA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их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коррекции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 w:rsidR="004D7DAD">
        <w:rPr>
          <w:rFonts w:eastAsia="Times New Roman" w:cstheme="minorHAnsi"/>
          <w:color w:val="3E3E3E"/>
          <w:sz w:val="24"/>
          <w:szCs w:val="24"/>
          <w:lang w:eastAsia="ru-RU"/>
        </w:rPr>
        <w:t>с помощью ДПДГ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.</w:t>
      </w:r>
    </w:p>
    <w:p w14:paraId="4C861A29" w14:textId="77777777" w:rsidR="00DB47CD" w:rsidRDefault="00DB47CD" w:rsidP="00DB47C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E3E3E"/>
          <w:sz w:val="24"/>
          <w:szCs w:val="24"/>
          <w:lang w:eastAsia="ru-RU"/>
        </w:rPr>
        <w:t>Программа семинара-тренинга рассчитана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 на обучение психологов, психотерапевтов, психиатров, педагогов, студентов 4, 5-х курсов медицинских и психологических факультетов, социальных работников.</w:t>
      </w:r>
    </w:p>
    <w:p w14:paraId="4FA676BA" w14:textId="77777777" w:rsidR="00DB47CD" w:rsidRPr="009D56B7" w:rsidRDefault="00DB47CD" w:rsidP="00DB47C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40% теории, 60% практики.</w:t>
      </w:r>
    </w:p>
    <w:p w14:paraId="4025A39F" w14:textId="77777777" w:rsidR="00DB47CD" w:rsidRPr="009D56B7" w:rsidRDefault="00DB47CD" w:rsidP="00DB47CD">
      <w:pPr>
        <w:shd w:val="clear" w:color="auto" w:fill="FFFFFF"/>
        <w:spacing w:after="0" w:line="24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Цели семинара «ДПДГ как метод работы </w:t>
      </w:r>
      <w:r w:rsidRPr="006C4BD3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с тревожно-фобическими расстройствами и 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депрессией</w:t>
      </w: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»:</w:t>
      </w:r>
    </w:p>
    <w:p w14:paraId="7F02F3BC" w14:textId="77777777" w:rsidR="00DB47CD" w:rsidRPr="009D56B7" w:rsidRDefault="00DB47CD" w:rsidP="00DB47CD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Представить возможности и преимущества ДПДГ как эффективного инструмента работы </w:t>
      </w:r>
      <w:r w:rsidRPr="00846BC9">
        <w:rPr>
          <w:rFonts w:eastAsia="Times New Roman" w:cstheme="minorHAnsi"/>
          <w:color w:val="3E3E3E"/>
          <w:sz w:val="24"/>
          <w:szCs w:val="24"/>
          <w:lang w:eastAsia="ru-RU"/>
        </w:rPr>
        <w:t xml:space="preserve">с тревожно-фобическими расстройствами и актуальной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тревогой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2F4D5F7F" w14:textId="77777777" w:rsidR="00DB47CD" w:rsidRDefault="00DB47CD" w:rsidP="00DB47CD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Познакомить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с клиническими проявлениями тревоги и критериями диагностики 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тревожно-фобически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х расстройств как объектов ДПДГ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465549B4" w14:textId="77777777" w:rsidR="00DB47CD" w:rsidRPr="00DB284E" w:rsidRDefault="00DB47CD" w:rsidP="00DB47CD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Познакомить с процедурой </w:t>
      </w:r>
      <w:proofErr w:type="spellStart"/>
      <w:r>
        <w:rPr>
          <w:rFonts w:eastAsia="Times New Roman" w:cstheme="minorHAnsi"/>
          <w:color w:val="3E3E3E"/>
          <w:sz w:val="24"/>
          <w:szCs w:val="24"/>
          <w:lang w:eastAsia="ru-RU"/>
        </w:rPr>
        <w:t>флэшфорвард</w:t>
      </w:r>
      <w:proofErr w:type="spellEnd"/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(переработка негативного сценария будущего);</w:t>
      </w:r>
    </w:p>
    <w:p w14:paraId="50F94B91" w14:textId="77777777" w:rsidR="00DB47CD" w:rsidRDefault="00DB47CD" w:rsidP="00DB47CD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Обучить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протокол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ам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работы с паническими атаками,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специфическими 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фобиями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, дисморфофобией и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обсессивно-компульсивным расстройством;</w:t>
      </w:r>
    </w:p>
    <w:p w14:paraId="2E477AAD" w14:textId="77777777" w:rsidR="00DB47CD" w:rsidRDefault="00DB47CD" w:rsidP="00DB47CD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Обучить использованию ДПДГ в работе с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соматическими больными</w:t>
      </w:r>
    </w:p>
    <w:p w14:paraId="5B16E681" w14:textId="77777777" w:rsidR="00DB47CD" w:rsidRPr="009D56B7" w:rsidRDefault="00DB47CD" w:rsidP="00DB47CD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В программе семинара:</w:t>
      </w:r>
    </w:p>
    <w:p w14:paraId="1895CC71" w14:textId="77777777" w:rsidR="00DB47CD" w:rsidRDefault="00DB47CD" w:rsidP="00DB47CD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Механизмы тревоги, проявления тревоги как объекты ДПДГ;</w:t>
      </w:r>
    </w:p>
    <w:p w14:paraId="45D0BBE7" w14:textId="77777777" w:rsidR="00DB47CD" w:rsidRPr="00630C0C" w:rsidRDefault="00DB47CD" w:rsidP="00DB47CD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Протокол работы с актуальной тревогой. П</w:t>
      </w:r>
      <w:r w:rsidRPr="00630C0C">
        <w:rPr>
          <w:rFonts w:eastAsia="Times New Roman" w:cstheme="minorHAnsi"/>
          <w:color w:val="3E3E3E"/>
          <w:sz w:val="24"/>
          <w:szCs w:val="24"/>
          <w:lang w:eastAsia="ru-RU"/>
        </w:rPr>
        <w:t xml:space="preserve">роцедура </w:t>
      </w:r>
      <w:proofErr w:type="spellStart"/>
      <w:r w:rsidRPr="00630C0C">
        <w:rPr>
          <w:rFonts w:eastAsia="Times New Roman" w:cstheme="minorHAnsi"/>
          <w:color w:val="3E3E3E"/>
          <w:sz w:val="24"/>
          <w:szCs w:val="24"/>
          <w:lang w:eastAsia="ru-RU"/>
        </w:rPr>
        <w:t>флэшфорвард</w:t>
      </w:r>
      <w:proofErr w:type="spellEnd"/>
      <w:r w:rsidRPr="00630C0C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(переработка негативного сценария будущего);</w:t>
      </w:r>
    </w:p>
    <w:p w14:paraId="73C5773D" w14:textId="77777777" w:rsidR="00DB47CD" w:rsidRPr="009D56B7" w:rsidRDefault="00DB47CD" w:rsidP="00DB47CD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Панические атаки: критерии диагностики, этиология и протокол работы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в методе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ДПДГ;</w:t>
      </w:r>
    </w:p>
    <w:p w14:paraId="797C55B2" w14:textId="77777777" w:rsidR="00DB47CD" w:rsidRDefault="00DB47CD" w:rsidP="00DB47CD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Фобические расстройства: агорафобия (с паническими атаками или без), социофобия, специфические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(изолированные)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фобии. Диагностические критерии, этиология и протоколы работы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по методу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ДПДГ;</w:t>
      </w:r>
    </w:p>
    <w:p w14:paraId="31F0754B" w14:textId="77777777" w:rsidR="00DB47CD" w:rsidRPr="009D56B7" w:rsidRDefault="00DB47CD" w:rsidP="00DB47CD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Обсессивно-компульсивное расстройство: критерии диагностики, происхождение и протокол работы в рамках ДПДГ;</w:t>
      </w:r>
    </w:p>
    <w:p w14:paraId="70D079D0" w14:textId="77777777" w:rsidR="00DB47CD" w:rsidRDefault="00DB47CD" w:rsidP="00DB47CD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Использование ДПДГ в работе с соматическими больными: возможности метода, купирование болевых ощущений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2ECA91DB" w14:textId="77777777" w:rsidR="00DB47CD" w:rsidRPr="009D56B7" w:rsidRDefault="00DB47CD" w:rsidP="00DB47CD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lastRenderedPageBreak/>
        <w:t>Основные методы, используемые при проведении семинара</w:t>
      </w:r>
    </w:p>
    <w:p w14:paraId="2C4A455E" w14:textId="77777777" w:rsidR="00DB47CD" w:rsidRDefault="00DB47CD" w:rsidP="00DB47CD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Интерактивные лекции</w:t>
      </w:r>
    </w:p>
    <w:p w14:paraId="3853F393" w14:textId="77777777" w:rsidR="00DB47CD" w:rsidRDefault="00DB47CD" w:rsidP="00DB47CD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Рассмотрение и анализ случаев из практики;</w:t>
      </w:r>
    </w:p>
    <w:p w14:paraId="07B432BC" w14:textId="77777777" w:rsidR="00DB47CD" w:rsidRDefault="00DB47CD" w:rsidP="00DB47CD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Решение ситуационных кейсов в малых группах</w:t>
      </w:r>
    </w:p>
    <w:p w14:paraId="270B1217" w14:textId="77777777" w:rsidR="00DB47CD" w:rsidRDefault="00DB47CD" w:rsidP="00DB47CD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Отработка техник и протоколов в парах и тройках</w:t>
      </w:r>
    </w:p>
    <w:p w14:paraId="6EC1D43E" w14:textId="77777777" w:rsidR="00DB47CD" w:rsidRPr="0065707B" w:rsidRDefault="00DB47CD" w:rsidP="00DB47CD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Анализ проведенных демонстрационных сессий и пробной практической работы.</w:t>
      </w:r>
    </w:p>
    <w:p w14:paraId="1CF85133" w14:textId="77777777" w:rsidR="00DB47CD" w:rsidRPr="009D56B7" w:rsidRDefault="00DB47CD" w:rsidP="00DB47CD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В результате участия в семинаре, Вы:</w:t>
      </w:r>
    </w:p>
    <w:p w14:paraId="7D4FE2F9" w14:textId="77777777" w:rsidR="00DB47CD" w:rsidRPr="009D56B7" w:rsidRDefault="00DB47CD" w:rsidP="00DB47CD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Ознакомитесь с расширенными возможностями метода Десенсибилизации и переработки движениями глаз;</w:t>
      </w:r>
    </w:p>
    <w:p w14:paraId="7CC3554D" w14:textId="77777777" w:rsidR="00DB47CD" w:rsidRDefault="00DB47CD" w:rsidP="00DB47CD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Освоите протокол работы с актуальной тревогой;</w:t>
      </w:r>
    </w:p>
    <w:p w14:paraId="6CAC6C12" w14:textId="77777777" w:rsidR="00DB47CD" w:rsidRPr="009D56B7" w:rsidRDefault="00DB47CD" w:rsidP="00DB47CD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Познакомитесь с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клиникой и диагностическими критериями распространенных тревожно-фобических расстройств 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(панические атаки, фобии, обсессивно-компульсивное расстройство);</w:t>
      </w:r>
    </w:p>
    <w:p w14:paraId="2DBAED8B" w14:textId="77777777" w:rsidR="00DB47CD" w:rsidRPr="009D56B7" w:rsidRDefault="00DB47CD" w:rsidP="00DB47CD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Освоите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протоколы ДПДГ для работы с указанными расстройствами;</w:t>
      </w:r>
    </w:p>
    <w:p w14:paraId="7737C2D6" w14:textId="77777777" w:rsidR="00DB47CD" w:rsidRDefault="00DB47CD" w:rsidP="00DB47CD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Научитесь использованию ДПДГ в работе с людьми, страдающими от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соматических 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заболеваний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, сопровождающихся хронической болью</w:t>
      </w:r>
    </w:p>
    <w:p w14:paraId="4C0443DB" w14:textId="77777777" w:rsidR="00DB47CD" w:rsidRDefault="00DB47CD" w:rsidP="00DB47C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</w:p>
    <w:p w14:paraId="666E0A6A" w14:textId="67CC6E57" w:rsidR="00AA3AF9" w:rsidRDefault="00AA3AF9" w:rsidP="00D51BC3">
      <w:pPr>
        <w:shd w:val="clear" w:color="auto" w:fill="FFFFFF"/>
        <w:spacing w:after="0" w:line="24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«ДПДГ КАК МЕТОД РАБОТЫ С 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ПОСТТРАВМАТИЧЕСКИМ СТРЕССОВЫМ РАССТРОЙСТВОМ</w:t>
      </w:r>
      <w:r w:rsidR="00D51BC3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, ДЕПРЕССИЕЙ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 И ДРУГИМИ ПРОБЛЕМАМИ, </w:t>
      </w:r>
      <w:r w:rsidR="00D51BC3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В ОСНОВЕ КОТОРЫХ ЛЕЖИТ ПСИХОЛОГИЧЕСКАЯ ТРАВМА</w:t>
      </w: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»</w:t>
      </w:r>
    </w:p>
    <w:p w14:paraId="269276ED" w14:textId="2A0D0BCC" w:rsidR="00AA3AF9" w:rsidRPr="009D56B7" w:rsidRDefault="00AA3AF9" w:rsidP="00AA3AF9">
      <w:pPr>
        <w:shd w:val="clear" w:color="auto" w:fill="FFFFFF"/>
        <w:spacing w:after="150" w:line="240" w:lineRule="auto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6D1228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ДПДГ </w:t>
      </w:r>
      <w:r w:rsidR="002A77CF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как метод развивался именно в работе с лицами</w:t>
      </w:r>
      <w:r w:rsidRPr="006D1228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 с диагнозом посттравматическо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е</w:t>
      </w:r>
      <w:r w:rsidRPr="006D1228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 с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трессовое расстройство</w:t>
      </w:r>
      <w:r w:rsidRPr="006D1228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.</w:t>
      </w:r>
    </w:p>
    <w:p w14:paraId="7B103A11" w14:textId="77777777" w:rsidR="00657A97" w:rsidRDefault="00AA3AF9" w:rsidP="00AA3AF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ПТСР </w:t>
      </w:r>
      <w:r w:rsidRPr="003662B3">
        <w:rPr>
          <w:rFonts w:eastAsia="Times New Roman" w:cstheme="minorHAnsi"/>
          <w:color w:val="3E3E3E"/>
          <w:sz w:val="24"/>
          <w:szCs w:val="24"/>
          <w:lang w:eastAsia="ru-RU"/>
        </w:rPr>
        <w:t>возникает как отсроченный или затянувшийся ответ на стрессовое событие исключительно угрожающего или катастрофического характера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характеризуется навязчивыми воспоминаниями травмирующего события (флэшбэками), кошмарами, избеганием и чувством угрозы. Большинство пациентов с ПТСР страдают от депрессии. Многие клиенты по разным причинам не хотят рассказывать содержание психотравмирующих переживаний. </w:t>
      </w:r>
    </w:p>
    <w:p w14:paraId="5BE92395" w14:textId="0EE28D27" w:rsidR="00AA3AF9" w:rsidRDefault="00657A97" w:rsidP="00AA3AF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Терапевты часто сталкиваются с сопротивлением и диссоциацией у клиентов с тяжелой сложной психотравмой. Клиенты опасаются </w:t>
      </w:r>
      <w:proofErr w:type="spellStart"/>
      <w:r>
        <w:rPr>
          <w:rFonts w:eastAsia="Times New Roman" w:cstheme="minorHAnsi"/>
          <w:color w:val="3E3E3E"/>
          <w:sz w:val="24"/>
          <w:szCs w:val="24"/>
          <w:lang w:eastAsia="ru-RU"/>
        </w:rPr>
        <w:t>ретравматизации</w:t>
      </w:r>
      <w:proofErr w:type="spellEnd"/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в процессе терапии и избегают соприкосновения с психотравмирующим материалом. Есть риск затопления переживаниями. Эти состояния значительно осложняют психотерапевтическую работу.</w:t>
      </w:r>
    </w:p>
    <w:p w14:paraId="0EB1F3E2" w14:textId="06B55B3C" w:rsidR="00C30818" w:rsidRPr="00C30818" w:rsidRDefault="00657A97" w:rsidP="00AA3AF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В настоящее время метод развивается и совершенствуется. Голландской школой (профессор Ад де Йонг с соавторами) разработана версия </w:t>
      </w:r>
      <w:r>
        <w:rPr>
          <w:rFonts w:eastAsia="Times New Roman" w:cstheme="minorHAnsi"/>
          <w:color w:val="3E3E3E"/>
          <w:sz w:val="24"/>
          <w:szCs w:val="24"/>
          <w:lang w:val="en-US" w:eastAsia="ru-RU"/>
        </w:rPr>
        <w:t>EMDR</w:t>
      </w:r>
      <w:r w:rsidRPr="00657A9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2.0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, которая позволяет быстро справляться с ПТСР и комплексным ПТСР в случае тяжелой психотравмы (физическое и сексуальное насилие, потеря близкого, повторные травмы). </w:t>
      </w:r>
      <w:r w:rsidR="00C30818">
        <w:rPr>
          <w:rFonts w:eastAsia="Times New Roman" w:cstheme="minorHAnsi"/>
          <w:color w:val="3E3E3E"/>
          <w:sz w:val="24"/>
          <w:szCs w:val="24"/>
          <w:lang w:val="en-US" w:eastAsia="ru-RU"/>
        </w:rPr>
        <w:t>EMDR</w:t>
      </w:r>
      <w:r w:rsidR="00C30818" w:rsidRPr="00C30818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 w:rsidR="00C30818">
        <w:rPr>
          <w:rFonts w:eastAsia="Times New Roman" w:cstheme="minorHAnsi"/>
          <w:color w:val="3E3E3E"/>
          <w:sz w:val="24"/>
          <w:szCs w:val="24"/>
          <w:lang w:eastAsia="ru-RU"/>
        </w:rPr>
        <w:t xml:space="preserve">2.0 базируется на перегрузке «рабочей памяти». Для этого используются различные техники и сложные виды билатеральной стимуляции. Метод позволяет преодолеть сопротивление и способствует снижению риска затопления и </w:t>
      </w:r>
      <w:proofErr w:type="spellStart"/>
      <w:r w:rsidR="00C30818">
        <w:rPr>
          <w:rFonts w:eastAsia="Times New Roman" w:cstheme="minorHAnsi"/>
          <w:color w:val="3E3E3E"/>
          <w:sz w:val="24"/>
          <w:szCs w:val="24"/>
          <w:lang w:eastAsia="ru-RU"/>
        </w:rPr>
        <w:t>ретравматизации</w:t>
      </w:r>
      <w:proofErr w:type="spellEnd"/>
      <w:r w:rsidR="00C30818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пациента. </w:t>
      </w:r>
    </w:p>
    <w:p w14:paraId="04B207A6" w14:textId="77777777" w:rsidR="00C30818" w:rsidRDefault="00C30818" w:rsidP="00AA3AF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Еще один инструмент преодоления сопротивления и диссоциации для пациентов, чьи переживания чрезмерно сильны или хрупких, уязвимых пациентов – </w:t>
      </w:r>
      <w:r>
        <w:rPr>
          <w:rFonts w:eastAsia="Times New Roman" w:cstheme="minorHAnsi"/>
          <w:color w:val="3E3E3E"/>
          <w:sz w:val="24"/>
          <w:szCs w:val="24"/>
          <w:lang w:val="en-US" w:eastAsia="ru-RU"/>
        </w:rPr>
        <w:t>FLASH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. Разработан Филиппом </w:t>
      </w:r>
      <w:proofErr w:type="spellStart"/>
      <w:r>
        <w:rPr>
          <w:rFonts w:eastAsia="Times New Roman" w:cstheme="minorHAnsi"/>
          <w:color w:val="3E3E3E"/>
          <w:sz w:val="24"/>
          <w:szCs w:val="24"/>
          <w:lang w:eastAsia="ru-RU"/>
        </w:rPr>
        <w:t>Мэнфилдом</w:t>
      </w:r>
      <w:proofErr w:type="spellEnd"/>
      <w:r>
        <w:rPr>
          <w:rFonts w:eastAsia="Times New Roman" w:cstheme="minorHAnsi"/>
          <w:color w:val="3E3E3E"/>
          <w:sz w:val="24"/>
          <w:szCs w:val="24"/>
          <w:lang w:eastAsia="ru-RU"/>
        </w:rPr>
        <w:t>. В настоящее время формируется как самостоятельный метод.</w:t>
      </w:r>
    </w:p>
    <w:p w14:paraId="1A0701E5" w14:textId="1C8D33EE" w:rsidR="00AA3AF9" w:rsidRDefault="00AA3AF9" w:rsidP="00AA3AF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Чтобы помочь человеку избавиться от травмы, которую он скрывает, разработан и успешно применяется «слепой» </w:t>
      </w:r>
      <w:r w:rsidR="0039554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для терапевта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протокол, который дает такие же быстрые результаты, как и стандартные техники. </w:t>
      </w:r>
      <w:r w:rsidR="0039554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Работа в «слепом» протоколе ведется без оглашения проблемы, что создает пациенту безопасное пространство для работы и исцеления. </w:t>
      </w:r>
    </w:p>
    <w:p w14:paraId="19E05DD9" w14:textId="6C655EE4" w:rsidR="00AA3AF9" w:rsidRPr="009D56B7" w:rsidRDefault="00AA3AF9" w:rsidP="00AA3AF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Этот семинар посвящен использованию метода Десенсибилизации и переработки движениями глаз в работе с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посттравматическим стрессовым расстройством, вызванным единичной или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lastRenderedPageBreak/>
        <w:t>множественной травмой, депрессией, горем (утратой)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включает в себя все знания и навыки, необходимые для терапии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ПТСР и 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депрессивных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расстройств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.</w:t>
      </w:r>
    </w:p>
    <w:p w14:paraId="4F7D1563" w14:textId="77777777" w:rsidR="00AA3AF9" w:rsidRDefault="00AA3AF9" w:rsidP="00AA3AF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E3E3E"/>
          <w:sz w:val="24"/>
          <w:szCs w:val="24"/>
          <w:lang w:eastAsia="ru-RU"/>
        </w:rPr>
        <w:t>Программа семинара-тренинга рассчитана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 на обучение психологов, психотерапевтов, психиатров, педагогов, студентов 4, 5-х курсов медицинских и психологических факультетов, социальных работников.</w:t>
      </w:r>
    </w:p>
    <w:p w14:paraId="0CAA62B7" w14:textId="77777777" w:rsidR="00AA3AF9" w:rsidRPr="009D56B7" w:rsidRDefault="00AA3AF9" w:rsidP="00AA3AF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40% теории, 60% практики.</w:t>
      </w:r>
    </w:p>
    <w:p w14:paraId="7F99C198" w14:textId="77777777" w:rsidR="00AA3AF9" w:rsidRPr="009D56B7" w:rsidRDefault="00AA3AF9" w:rsidP="003C2798">
      <w:pPr>
        <w:shd w:val="clear" w:color="auto" w:fill="FFFFFF"/>
        <w:spacing w:after="0" w:line="24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Цели семинара «ДПДГ как метод работы с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 </w:t>
      </w:r>
      <w:r w:rsidRPr="007C054D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посттравматическим стрессовым расстройством и другими 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проблемами, связанными с психологической</w:t>
      </w:r>
      <w:r w:rsidRPr="007C054D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 травм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ой</w:t>
      </w: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»:</w:t>
      </w:r>
    </w:p>
    <w:p w14:paraId="48A4F07C" w14:textId="43905A2A" w:rsidR="00AA3AF9" w:rsidRPr="0065707B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Познакомить с механизмами и диагностическими критериями 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Посттравматическо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го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стрессово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го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расстройств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а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(ПТСР</w:t>
      </w:r>
      <w:r w:rsidR="009929F8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КПТСР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);</w:t>
      </w:r>
    </w:p>
    <w:p w14:paraId="7ECC3A10" w14:textId="77777777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Сформировать понимание особенностей работы с клиентами с ПТСР и К-ПТСР; </w:t>
      </w:r>
    </w:p>
    <w:p w14:paraId="7BDC8280" w14:textId="77777777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Освоить протокол работы с ПТСР;</w:t>
      </w:r>
    </w:p>
    <w:p w14:paraId="55877118" w14:textId="77777777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Обучить работе в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«слеп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ом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» протокол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е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ДПДГ (работа без оглашения проблемы);</w:t>
      </w:r>
    </w:p>
    <w:p w14:paraId="480A84A7" w14:textId="77777777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Представить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протокол работы с горем;</w:t>
      </w:r>
    </w:p>
    <w:p w14:paraId="4AAAFDB8" w14:textId="75BBFDE9" w:rsidR="000D666D" w:rsidRDefault="000D666D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Освоить протоколы работы </w:t>
      </w:r>
      <w:r>
        <w:rPr>
          <w:rFonts w:eastAsia="Times New Roman" w:cstheme="minorHAnsi"/>
          <w:color w:val="3E3E3E"/>
          <w:sz w:val="24"/>
          <w:szCs w:val="24"/>
          <w:lang w:val="en-US" w:eastAsia="ru-RU"/>
        </w:rPr>
        <w:t>EMDR 2.0</w:t>
      </w:r>
    </w:p>
    <w:p w14:paraId="15A87E19" w14:textId="76DEFB45" w:rsidR="000D666D" w:rsidRDefault="000D666D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Освоить технику </w:t>
      </w:r>
      <w:r>
        <w:rPr>
          <w:rFonts w:eastAsia="Times New Roman" w:cstheme="minorHAnsi"/>
          <w:color w:val="3E3E3E"/>
          <w:sz w:val="24"/>
          <w:szCs w:val="24"/>
          <w:lang w:val="en-US" w:eastAsia="ru-RU"/>
        </w:rPr>
        <w:t>FLASH</w:t>
      </w:r>
      <w:r w:rsidR="00A4742E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</w:p>
    <w:p w14:paraId="568FD9D3" w14:textId="77777777" w:rsidR="00AA3AF9" w:rsidRPr="009D56B7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Познакомить с причинами, механизмами, основными диагностическими критериями депрессии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67A467B7" w14:textId="77777777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Представить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протокол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ДПДГ для работы с депрессией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292BBF2F" w14:textId="77777777" w:rsidR="00AA3AF9" w:rsidRPr="0031302D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Освоить и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нструменты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для 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ускор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ения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переработк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и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травматичного материала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снижения интенсивности </w:t>
      </w:r>
      <w:proofErr w:type="spellStart"/>
      <w:r>
        <w:rPr>
          <w:rFonts w:eastAsia="Times New Roman" w:cstheme="minorHAnsi"/>
          <w:color w:val="3E3E3E"/>
          <w:sz w:val="24"/>
          <w:szCs w:val="24"/>
          <w:lang w:eastAsia="ru-RU"/>
        </w:rPr>
        <w:t>отреагирования</w:t>
      </w:r>
      <w:proofErr w:type="spellEnd"/>
      <w:r>
        <w:rPr>
          <w:rFonts w:eastAsia="Times New Roman" w:cstheme="minorHAnsi"/>
          <w:color w:val="3E3E3E"/>
          <w:sz w:val="24"/>
          <w:szCs w:val="24"/>
          <w:lang w:eastAsia="ru-RU"/>
        </w:rPr>
        <w:t>.</w:t>
      </w:r>
    </w:p>
    <w:p w14:paraId="0E52308A" w14:textId="77777777" w:rsidR="00AA3AF9" w:rsidRPr="009D56B7" w:rsidRDefault="00AA3AF9" w:rsidP="00AA3AF9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В программе семинара:</w:t>
      </w:r>
    </w:p>
    <w:p w14:paraId="021CD609" w14:textId="2FDFF7EE" w:rsidR="00AA3AF9" w:rsidRPr="009325FF" w:rsidRDefault="00AA3AF9" w:rsidP="00AA3AF9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Посттравматическо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е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стрессово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е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расстройств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о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(ПТСР)</w:t>
      </w:r>
      <w:r w:rsidR="005C27A4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К</w:t>
      </w:r>
      <w:r w:rsidR="005C27A4" w:rsidRPr="009325FF">
        <w:rPr>
          <w:rFonts w:eastAsia="Times New Roman" w:cstheme="minorHAnsi"/>
          <w:color w:val="3E3E3E"/>
          <w:sz w:val="24"/>
          <w:szCs w:val="24"/>
          <w:lang w:eastAsia="ru-RU"/>
        </w:rPr>
        <w:t>омплексно</w:t>
      </w:r>
      <w:r w:rsidR="005C27A4">
        <w:rPr>
          <w:rFonts w:eastAsia="Times New Roman" w:cstheme="minorHAnsi"/>
          <w:color w:val="3E3E3E"/>
          <w:sz w:val="24"/>
          <w:szCs w:val="24"/>
          <w:lang w:eastAsia="ru-RU"/>
        </w:rPr>
        <w:t>е</w:t>
      </w:r>
      <w:r w:rsidR="005C27A4"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Посттравматическо</w:t>
      </w:r>
      <w:r w:rsidR="005C27A4">
        <w:rPr>
          <w:rFonts w:eastAsia="Times New Roman" w:cstheme="minorHAnsi"/>
          <w:color w:val="3E3E3E"/>
          <w:sz w:val="24"/>
          <w:szCs w:val="24"/>
          <w:lang w:eastAsia="ru-RU"/>
        </w:rPr>
        <w:t>е</w:t>
      </w:r>
      <w:r w:rsidR="005C27A4"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стрессово</w:t>
      </w:r>
      <w:r w:rsidR="005C27A4">
        <w:rPr>
          <w:rFonts w:eastAsia="Times New Roman" w:cstheme="minorHAnsi"/>
          <w:color w:val="3E3E3E"/>
          <w:sz w:val="24"/>
          <w:szCs w:val="24"/>
          <w:lang w:eastAsia="ru-RU"/>
        </w:rPr>
        <w:t>е</w:t>
      </w:r>
      <w:r w:rsidR="005C27A4"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расстройств</w:t>
      </w:r>
      <w:r w:rsidR="005C27A4">
        <w:rPr>
          <w:rFonts w:eastAsia="Times New Roman" w:cstheme="minorHAnsi"/>
          <w:color w:val="3E3E3E"/>
          <w:sz w:val="24"/>
          <w:szCs w:val="24"/>
          <w:lang w:eastAsia="ru-RU"/>
        </w:rPr>
        <w:t>о</w:t>
      </w:r>
      <w:r w:rsidR="005C27A4"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(К-ПТСР)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: причины, критерии диагностики, эффективность ДПДГ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1ED3B3E9" w14:textId="77777777" w:rsidR="00AA3AF9" w:rsidRPr="009876F7" w:rsidRDefault="00AA3AF9" w:rsidP="00AA3AF9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ротокол работы с ПТСР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. Особенности работы с единичной травмой и множественной травмой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73AA7613" w14:textId="46F12CD4" w:rsidR="005C27A4" w:rsidRPr="005C27A4" w:rsidRDefault="006B207D" w:rsidP="00AA3AF9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Версия </w:t>
      </w:r>
      <w:r w:rsidR="005C27A4">
        <w:rPr>
          <w:rFonts w:eastAsia="Times New Roman" w:cstheme="minorHAnsi"/>
          <w:color w:val="3E3E3E"/>
          <w:sz w:val="24"/>
          <w:szCs w:val="24"/>
          <w:lang w:val="en-US" w:eastAsia="ru-RU"/>
        </w:rPr>
        <w:t>EMDR</w:t>
      </w:r>
      <w:r w:rsidR="005C27A4" w:rsidRPr="005C27A4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2.</w:t>
      </w:r>
      <w:r w:rsidR="005C27A4">
        <w:rPr>
          <w:rFonts w:eastAsia="Times New Roman" w:cstheme="minorHAnsi"/>
          <w:color w:val="3E3E3E"/>
          <w:sz w:val="24"/>
          <w:szCs w:val="24"/>
          <w:lang w:val="en-US" w:eastAsia="ru-RU"/>
        </w:rPr>
        <w:t>0</w:t>
      </w:r>
    </w:p>
    <w:p w14:paraId="677DB17D" w14:textId="4CC89363" w:rsidR="005C27A4" w:rsidRPr="005C27A4" w:rsidRDefault="00FF69C6" w:rsidP="00AA3AF9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Техника </w:t>
      </w:r>
      <w:r w:rsidR="005C27A4">
        <w:rPr>
          <w:rFonts w:eastAsia="Times New Roman" w:cstheme="minorHAnsi"/>
          <w:color w:val="3E3E3E"/>
          <w:sz w:val="24"/>
          <w:szCs w:val="24"/>
          <w:lang w:val="en-US" w:eastAsia="ru-RU"/>
        </w:rPr>
        <w:t>FLASH</w:t>
      </w:r>
    </w:p>
    <w:p w14:paraId="3AA9C69D" w14:textId="31D8DC06" w:rsidR="00AA3AF9" w:rsidRPr="009325FF" w:rsidRDefault="00AA3AF9" w:rsidP="00AA3AF9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К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ак помочь человеку избавиться от травмы, которую он скрывает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. 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«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С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лепо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й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» протокол ДПДГ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: работа без оглашения проблемы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1E354E21" w14:textId="77777777" w:rsidR="00AA3AF9" w:rsidRPr="009325FF" w:rsidRDefault="00AA3AF9" w:rsidP="00AA3AF9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Протокол работы с горем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7E02FA56" w14:textId="77777777" w:rsidR="00AA3AF9" w:rsidRPr="004529BA" w:rsidRDefault="00AA3AF9" w:rsidP="00AA3AF9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4529BA">
        <w:rPr>
          <w:rFonts w:eastAsia="Times New Roman" w:cstheme="minorHAnsi"/>
          <w:color w:val="3E3E3E"/>
          <w:sz w:val="24"/>
          <w:szCs w:val="24"/>
          <w:lang w:eastAsia="ru-RU"/>
        </w:rPr>
        <w:t>Депрессия: этиология, основные диагностические критерии, протокол ДПДГ для работы с депрессией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534AB7D7" w14:textId="6EF0ECC4" w:rsidR="00AA3AF9" w:rsidRPr="004529BA" w:rsidRDefault="00AA3AF9" w:rsidP="00AA3AF9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И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нструменты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для 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ускор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ения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переработк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и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травматичного материала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снижения интенсивности </w:t>
      </w:r>
      <w:proofErr w:type="spellStart"/>
      <w:r>
        <w:rPr>
          <w:rFonts w:eastAsia="Times New Roman" w:cstheme="minorHAnsi"/>
          <w:color w:val="3E3E3E"/>
          <w:sz w:val="24"/>
          <w:szCs w:val="24"/>
          <w:lang w:eastAsia="ru-RU"/>
        </w:rPr>
        <w:t>отреагирования</w:t>
      </w:r>
      <w:proofErr w:type="spellEnd"/>
      <w:r>
        <w:rPr>
          <w:rFonts w:eastAsia="Times New Roman" w:cstheme="minorHAnsi"/>
          <w:color w:val="3E3E3E"/>
          <w:sz w:val="24"/>
          <w:szCs w:val="24"/>
          <w:lang w:eastAsia="ru-RU"/>
        </w:rPr>
        <w:t>.</w:t>
      </w:r>
    </w:p>
    <w:p w14:paraId="747BA405" w14:textId="77777777" w:rsidR="00AA3AF9" w:rsidRPr="009D56B7" w:rsidRDefault="00AA3AF9" w:rsidP="00AA3AF9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Основные методы, используемые при проведении семинара</w:t>
      </w:r>
    </w:p>
    <w:p w14:paraId="465049C1" w14:textId="77777777" w:rsidR="00AA3AF9" w:rsidRDefault="00AA3AF9" w:rsidP="00AA3AF9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Интерактивные лекции</w:t>
      </w:r>
    </w:p>
    <w:p w14:paraId="112A475C" w14:textId="77777777" w:rsidR="00AA3AF9" w:rsidRDefault="00AA3AF9" w:rsidP="00AA3AF9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Рассмотрение и анализ случаев из практики;</w:t>
      </w:r>
    </w:p>
    <w:p w14:paraId="1E004A86" w14:textId="77777777" w:rsidR="00AA3AF9" w:rsidRDefault="00AA3AF9" w:rsidP="00AA3AF9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Решение ситуационных кейсов в малых группах</w:t>
      </w:r>
    </w:p>
    <w:p w14:paraId="0C37AFB4" w14:textId="77777777" w:rsidR="00AA3AF9" w:rsidRDefault="00AA3AF9" w:rsidP="00AA3AF9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Отработка техник и протоколов в парах и тройках</w:t>
      </w:r>
    </w:p>
    <w:p w14:paraId="4F5C48A2" w14:textId="77777777" w:rsidR="00AA3AF9" w:rsidRPr="0065707B" w:rsidRDefault="00AA3AF9" w:rsidP="00AA3AF9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Анализ проведенных демонстрационных сессий и пробной практической работы.</w:t>
      </w:r>
    </w:p>
    <w:p w14:paraId="225B4A31" w14:textId="77777777" w:rsidR="00AA3AF9" w:rsidRPr="009D56B7" w:rsidRDefault="00AA3AF9" w:rsidP="00AA3AF9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В результате участия в семинаре, Вы:</w:t>
      </w:r>
    </w:p>
    <w:p w14:paraId="2339FD63" w14:textId="77777777" w:rsidR="00AA3AF9" w:rsidRPr="00723DA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Познакомитесь с механизмами и диагностическими критериями 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>Посттравматическо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го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стрессово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го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расстройств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а</w:t>
      </w:r>
      <w:r w:rsidRPr="0065707B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(ПТСР)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 w:rsidRPr="00723DA9">
        <w:rPr>
          <w:rFonts w:eastAsia="Times New Roman" w:cstheme="minorHAnsi"/>
          <w:color w:val="3E3E3E"/>
          <w:sz w:val="24"/>
          <w:szCs w:val="24"/>
          <w:lang w:eastAsia="ru-RU"/>
        </w:rPr>
        <w:t>и комплексного Посттравматического стрессового расстройства (К-ПТСР);</w:t>
      </w:r>
    </w:p>
    <w:p w14:paraId="02BA92AA" w14:textId="77777777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Будете понимать особенности работы с клиентами с ПТСР и К-ПТСР; </w:t>
      </w:r>
    </w:p>
    <w:p w14:paraId="4A99331D" w14:textId="77777777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Освоите протокол работы с ПТСР;</w:t>
      </w:r>
    </w:p>
    <w:p w14:paraId="724AB195" w14:textId="77777777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Научитесь работать в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«слеп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ом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» протокол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е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ДПДГ (без оглашения проблемы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клиентом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);</w:t>
      </w:r>
    </w:p>
    <w:p w14:paraId="74F80561" w14:textId="77777777" w:rsidR="006B207D" w:rsidRPr="006B207D" w:rsidRDefault="006B207D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Научитесь работать в версии </w:t>
      </w:r>
      <w:r>
        <w:rPr>
          <w:rFonts w:eastAsia="Times New Roman" w:cstheme="minorHAnsi"/>
          <w:color w:val="3E3E3E"/>
          <w:sz w:val="24"/>
          <w:szCs w:val="24"/>
          <w:lang w:val="en-US" w:eastAsia="ru-RU"/>
        </w:rPr>
        <w:t>EMDR</w:t>
      </w:r>
      <w:r w:rsidRPr="006B207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2.0</w:t>
      </w:r>
    </w:p>
    <w:p w14:paraId="279E7034" w14:textId="77777777" w:rsidR="006B207D" w:rsidRDefault="006B207D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lastRenderedPageBreak/>
        <w:t xml:space="preserve">Освоите технику </w:t>
      </w:r>
      <w:r>
        <w:rPr>
          <w:rFonts w:eastAsia="Times New Roman" w:cstheme="minorHAnsi"/>
          <w:color w:val="3E3E3E"/>
          <w:sz w:val="24"/>
          <w:szCs w:val="24"/>
          <w:lang w:val="en-US" w:eastAsia="ru-RU"/>
        </w:rPr>
        <w:t>FLASH</w:t>
      </w:r>
    </w:p>
    <w:p w14:paraId="368B8E00" w14:textId="55548C7D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Познакомитесь с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протоколом работы с горем;</w:t>
      </w:r>
    </w:p>
    <w:p w14:paraId="22D36CFE" w14:textId="77777777" w:rsidR="00AA3AF9" w:rsidRPr="009D56B7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Будете понимать причины, клинические проявления, критерии диагностики депрессии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240921B2" w14:textId="77777777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Освоите протокол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ДПДГ для работы с депрессией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;</w:t>
      </w:r>
    </w:p>
    <w:p w14:paraId="0D5E5FD7" w14:textId="77777777" w:rsidR="00AA3AF9" w:rsidRDefault="00AA3AF9" w:rsidP="00AA3AF9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Научитесь дополнительным инструментам 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>ускор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ения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переработк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и</w:t>
      </w:r>
      <w:r w:rsidRPr="009325F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травматичного материала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снижения интенсивности </w:t>
      </w:r>
      <w:proofErr w:type="spellStart"/>
      <w:r>
        <w:rPr>
          <w:rFonts w:eastAsia="Times New Roman" w:cstheme="minorHAnsi"/>
          <w:color w:val="3E3E3E"/>
          <w:sz w:val="24"/>
          <w:szCs w:val="24"/>
          <w:lang w:eastAsia="ru-RU"/>
        </w:rPr>
        <w:t>отреагирования</w:t>
      </w:r>
      <w:proofErr w:type="spellEnd"/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в процессе переработки.</w:t>
      </w:r>
    </w:p>
    <w:p w14:paraId="6B283D6C" w14:textId="77777777" w:rsidR="00AA3AF9" w:rsidRDefault="00AA3AF9" w:rsidP="008502B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</w:p>
    <w:p w14:paraId="1771C5E3" w14:textId="77777777" w:rsidR="00623623" w:rsidRDefault="00623623" w:rsidP="0062362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074D8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«ДПДГ КАК МЕТОД РАБОТЫ С 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ЗАВИСИМОСТЯМИ</w:t>
      </w:r>
      <w:r w:rsidRPr="00074D8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»</w:t>
      </w:r>
    </w:p>
    <w:p w14:paraId="02C15396" w14:textId="77777777" w:rsidR="00623623" w:rsidRDefault="00623623" w:rsidP="00623623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A71D35">
        <w:rPr>
          <w:rFonts w:eastAsia="Times New Roman" w:cstheme="minorHAnsi"/>
          <w:b/>
          <w:bCs/>
          <w:color w:val="3E3E3E"/>
          <w:sz w:val="24"/>
          <w:szCs w:val="24"/>
          <w:lang w:eastAsia="ru-RU"/>
        </w:rPr>
        <w:t>Зависимости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– результат сложного взаимодействия генетических, биологических, личностных семейных и средовых факторов. </w:t>
      </w: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 xml:space="preserve">Десенсибилизация и переработка движениями глаз – </w:t>
      </w:r>
      <w:r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метод, воздействующий на ключевые психологические мишени, связанные с аддиктивным поведением, позволяет быстро избавиться от поведенческих/химических зависимостей (курение) или достичь устойчивой компенсации (при химических зависимостях).</w:t>
      </w:r>
    </w:p>
    <w:p w14:paraId="4DB044DC" w14:textId="77777777" w:rsidR="00623623" w:rsidRDefault="00623623" w:rsidP="00623623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Попытки понять общие механизмы химических и нехимических зависимостей предпринимались с середины ХХ столетия. Действительно, все зависимости имеют схожий механизм развития. Во всех случаях путь формирования зависимости от вещества идет через злоупотребление им, как и путь формирования зависимости от поведения/ человека через сосредоточение интереса только на одном поведении/человеке. Практически все аддикции при их слабой интенсивности имеют положительные черты, но при увеличении интенсивности все отчетливее проявляются отрицательные последствия для человека и его окружения (континуальная модель). Часто человек может отчетливо вспомнить первые эпизоды употребления ПАВ/конкретного поведения (впоследствии аддиктивного) как яркий позитивный опыт. Психологический механизм позитивного закрепления аддиктивного поведения описан в работах М. Гриффитса, Б. Манделя, В. Менделевича, А. Попки, Дж. </w:t>
      </w:r>
      <w:proofErr w:type="spellStart"/>
      <w:r>
        <w:rPr>
          <w:rFonts w:eastAsia="Times New Roman" w:cstheme="minorHAnsi"/>
          <w:color w:val="3E3E3E"/>
          <w:sz w:val="24"/>
          <w:szCs w:val="24"/>
          <w:lang w:eastAsia="ru-RU"/>
        </w:rPr>
        <w:t>Найпа</w:t>
      </w:r>
      <w:proofErr w:type="spellEnd"/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, М. Хазе, Р. Миллера и других авторов.  </w:t>
      </w:r>
    </w:p>
    <w:p w14:paraId="7E4E7B92" w14:textId="77777777" w:rsidR="00623623" w:rsidRDefault="00623623" w:rsidP="00623623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Несмотря на явные отрицательные последствия зависимости, имеется тяга – непреодолимое стремление к совершению поведения, при невозможности это сделать – ухудшается психическое и физическое состояние. </w:t>
      </w:r>
    </w:p>
    <w:p w14:paraId="23E7841B" w14:textId="77777777" w:rsidR="00623623" w:rsidRDefault="00623623" w:rsidP="00623623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Также доказано, что в основе личностных предпосылок формирования зависимого поведения лежит психологическая травма. Таким образом, по определению, данным В.Д. Менделевичем, зависимое поведение характеризуется </w:t>
      </w:r>
      <w:r w:rsidRPr="00A71D35">
        <w:rPr>
          <w:rFonts w:eastAsia="Times New Roman" w:cstheme="minorHAnsi"/>
          <w:b/>
          <w:bCs/>
          <w:color w:val="3E3E3E"/>
          <w:sz w:val="24"/>
          <w:szCs w:val="24"/>
          <w:lang w:eastAsia="ru-RU"/>
        </w:rPr>
        <w:t>с одной стороны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стремлением уйти от реальности, изменить неудовлетворительное психическое состояние с помощью конкретного поведения, которое закрепляется и становится компульсивным, </w:t>
      </w:r>
      <w:r w:rsidRPr="00A71D35">
        <w:rPr>
          <w:rFonts w:eastAsia="Times New Roman" w:cstheme="minorHAnsi"/>
          <w:b/>
          <w:bCs/>
          <w:color w:val="3E3E3E"/>
          <w:sz w:val="24"/>
          <w:szCs w:val="24"/>
          <w:lang w:eastAsia="ru-RU"/>
        </w:rPr>
        <w:t>с другой стороны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– стремлением испытывать интенсивные позитивные эмоции. </w:t>
      </w:r>
    </w:p>
    <w:p w14:paraId="03C3C13A" w14:textId="77777777" w:rsidR="00623623" w:rsidRDefault="00623623" w:rsidP="00623623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Метод ДПДГ, использующий в качестве мишеней работы эмоционально окрашенные воспоминания, показал свою эффективность и в работе с зависимостями. Традиционно, клиенты и терапевты вдохновляются быстрым и стойким результатом. Разработанные пошаговые протоколы с успехом применяются более 20 лет, в том числе самостоятельный протокол для работы с тягой.</w:t>
      </w:r>
    </w:p>
    <w:p w14:paraId="1EE7AC63" w14:textId="7275D14E" w:rsidR="00DB47CD" w:rsidRDefault="00623623" w:rsidP="00DB47CD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 xml:space="preserve">Этот семинар посвящен использованию метода Десенсибилизации и переработки движениями глаз в работе с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химическими и нехимическими зависимостями. В рамках семинара будет изучено четыре протокола, позволяющих комплексно проработать любую зависимость. Разберем особенности мишеней и тактику работы с отдельными видами поведенческих зависимостей, в том числе</w:t>
      </w:r>
      <w:r w:rsidR="00DB47C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«любовной зависимостью» и работу с запросами</w:t>
      </w:r>
      <w:r w:rsidR="00DB47CD" w:rsidRPr="00DB47C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«разрыв отношений» и «неразделенная любовь».</w:t>
      </w:r>
    </w:p>
    <w:p w14:paraId="157925DB" w14:textId="7E625F1C" w:rsidR="00623623" w:rsidRDefault="00623623" w:rsidP="00DB47CD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E3E3E"/>
          <w:sz w:val="24"/>
          <w:szCs w:val="24"/>
          <w:lang w:eastAsia="ru-RU"/>
        </w:rPr>
        <w:t>Программа семинара-тренинга рассчитана</w:t>
      </w:r>
      <w:r w:rsidRPr="009D56B7">
        <w:rPr>
          <w:rFonts w:eastAsia="Times New Roman" w:cstheme="minorHAnsi"/>
          <w:color w:val="3E3E3E"/>
          <w:sz w:val="24"/>
          <w:szCs w:val="24"/>
          <w:lang w:eastAsia="ru-RU"/>
        </w:rPr>
        <w:t> на обучение психологов, психотерапевтов, психиатров, педагогов, студентов 4, 5-х курсов медицинских и психологических факультетов, социальных работников.</w:t>
      </w:r>
    </w:p>
    <w:p w14:paraId="63AE09BD" w14:textId="77777777" w:rsidR="00623623" w:rsidRPr="00074D87" w:rsidRDefault="00623623" w:rsidP="0062362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40% теории, 60% практики.</w:t>
      </w:r>
    </w:p>
    <w:p w14:paraId="26B886EE" w14:textId="77777777" w:rsidR="00623623" w:rsidRPr="009D56B7" w:rsidRDefault="00623623" w:rsidP="00623623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lastRenderedPageBreak/>
        <w:t>Цели семинара «</w:t>
      </w:r>
      <w:r w:rsidRPr="008F4EA1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ДПДГ как метод работы с зависимостями</w:t>
      </w: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»:</w:t>
      </w:r>
    </w:p>
    <w:p w14:paraId="101D2830" w14:textId="77777777" w:rsidR="00623623" w:rsidRDefault="00623623" w:rsidP="00092C5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Познакомить с диагностическими критериями аддиктивного поведения и классификацией зависимостей по МКБ-10;</w:t>
      </w:r>
    </w:p>
    <w:p w14:paraId="499B771A" w14:textId="77777777" w:rsidR="00623623" w:rsidRDefault="00623623" w:rsidP="00092C5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Познакомить с классификацией форм зависимого поведения;</w:t>
      </w:r>
    </w:p>
    <w:p w14:paraId="6C350D17" w14:textId="58FDEDC7" w:rsidR="00623623" w:rsidRDefault="00623623" w:rsidP="00092C5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Сформировать понимание нейробиологических </w:t>
      </w:r>
      <w:r w:rsidR="00141DF0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и психологических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механизмов зависимостей;</w:t>
      </w:r>
    </w:p>
    <w:p w14:paraId="42EDC8C0" w14:textId="77777777" w:rsidR="00AE746D" w:rsidRDefault="001307F5" w:rsidP="00AE74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Сформировать понимание алгоритмов работы </w:t>
      </w:r>
      <w:r w:rsidR="00AE746D">
        <w:rPr>
          <w:rFonts w:eastAsia="Times New Roman" w:cstheme="minorHAnsi"/>
          <w:color w:val="3E3E3E"/>
          <w:sz w:val="24"/>
          <w:szCs w:val="24"/>
          <w:lang w:eastAsia="ru-RU"/>
        </w:rPr>
        <w:t>и отдельные протоколы работы с</w:t>
      </w:r>
      <w:r w:rsidR="000500BF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зависимостями</w:t>
      </w:r>
      <w:r w:rsidR="00623623" w:rsidRPr="00AE746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в методе ДПДГ;</w:t>
      </w:r>
    </w:p>
    <w:p w14:paraId="60609F11" w14:textId="0E07239C" w:rsidR="00AE746D" w:rsidRPr="00AE746D" w:rsidRDefault="00AE746D" w:rsidP="00AE746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AE746D">
        <w:rPr>
          <w:rFonts w:eastAsia="Times New Roman" w:cstheme="minorHAnsi"/>
          <w:color w:val="3E3E3E"/>
          <w:sz w:val="24"/>
          <w:szCs w:val="24"/>
          <w:lang w:eastAsia="ru-RU"/>
        </w:rPr>
        <w:t>Освоить методы работы с клиентами, проживающими разрыв отношений или «неразделенную любовь»;</w:t>
      </w:r>
    </w:p>
    <w:p w14:paraId="48BFA9CA" w14:textId="77777777" w:rsidR="00623623" w:rsidRDefault="00623623" w:rsidP="00092C5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Сформировать понимание выбора стратегии и мишеней в работе с отдельными видами нехимических зависимостей в методе ДПДГ.</w:t>
      </w:r>
    </w:p>
    <w:p w14:paraId="7BE196CD" w14:textId="77777777" w:rsidR="00623623" w:rsidRPr="009D56B7" w:rsidRDefault="00623623" w:rsidP="00623623">
      <w:pPr>
        <w:shd w:val="clear" w:color="auto" w:fill="FFFFFF"/>
        <w:spacing w:after="0" w:line="450" w:lineRule="atLeast"/>
        <w:jc w:val="both"/>
        <w:outlineLvl w:val="3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  <w:r w:rsidRPr="009D56B7"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  <w:t>В программе семинара:</w:t>
      </w:r>
    </w:p>
    <w:p w14:paraId="1863304F" w14:textId="77777777" w:rsidR="00623623" w:rsidRDefault="00623623" w:rsidP="00092C5D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567" w:hanging="567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Механизмы формирования зависимостей. </w:t>
      </w:r>
    </w:p>
    <w:p w14:paraId="304107AA" w14:textId="77777777" w:rsidR="00623623" w:rsidRPr="005056E4" w:rsidRDefault="00623623" w:rsidP="00092C5D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5056E4">
        <w:rPr>
          <w:rFonts w:eastAsia="Times New Roman" w:cstheme="minorHAnsi"/>
          <w:color w:val="3E3E3E"/>
          <w:sz w:val="24"/>
          <w:szCs w:val="24"/>
          <w:lang w:eastAsia="ru-RU"/>
        </w:rPr>
        <w:t>Критерии аддиктивного поведения Брауна-Гриффитса-</w:t>
      </w:r>
      <w:proofErr w:type="spellStart"/>
      <w:r w:rsidRPr="005056E4">
        <w:rPr>
          <w:rFonts w:eastAsia="Times New Roman" w:cstheme="minorHAnsi"/>
          <w:color w:val="3E3E3E"/>
          <w:sz w:val="24"/>
          <w:szCs w:val="24"/>
          <w:lang w:eastAsia="ru-RU"/>
        </w:rPr>
        <w:t>Жмурова</w:t>
      </w:r>
      <w:proofErr w:type="spellEnd"/>
    </w:p>
    <w:p w14:paraId="49CFCABE" w14:textId="77777777" w:rsidR="00623623" w:rsidRPr="00CB37E6" w:rsidRDefault="00623623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CB37E6">
        <w:rPr>
          <w:rFonts w:eastAsia="Times New Roman" w:cstheme="minorHAnsi"/>
          <w:color w:val="3E3E3E"/>
          <w:sz w:val="24"/>
          <w:szCs w:val="24"/>
          <w:lang w:eastAsia="ru-RU"/>
        </w:rPr>
        <w:t>Критерии аддиктивного поведения</w:t>
      </w:r>
    </w:p>
    <w:p w14:paraId="43A1A786" w14:textId="77777777" w:rsidR="00623623" w:rsidRDefault="00623623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CB37E6">
        <w:rPr>
          <w:rFonts w:eastAsia="Times New Roman" w:cstheme="minorHAnsi"/>
          <w:color w:val="3E3E3E"/>
          <w:sz w:val="24"/>
          <w:szCs w:val="24"/>
          <w:lang w:eastAsia="ru-RU"/>
        </w:rPr>
        <w:t>«Система награды». Биологические механизмы формирования аддикций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>.</w:t>
      </w:r>
    </w:p>
    <w:p w14:paraId="2BA4AAFB" w14:textId="77777777" w:rsidR="00623623" w:rsidRPr="00CB37E6" w:rsidRDefault="00623623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Нейрохимический и психологический «порочные круги» формирования аддикций</w:t>
      </w:r>
      <w:r w:rsidRPr="00CB37E6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</w:t>
      </w:r>
    </w:p>
    <w:p w14:paraId="674016DA" w14:textId="77777777" w:rsidR="00623623" w:rsidRPr="00CB37E6" w:rsidRDefault="00623623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CB37E6">
        <w:rPr>
          <w:rFonts w:eastAsia="Times New Roman" w:cstheme="minorHAnsi"/>
          <w:color w:val="3E3E3E"/>
          <w:sz w:val="24"/>
          <w:szCs w:val="24"/>
          <w:lang w:eastAsia="ru-RU"/>
        </w:rPr>
        <w:t>Роль травмы в развитии аддиктивного поведения</w:t>
      </w:r>
    </w:p>
    <w:p w14:paraId="20B9A7D4" w14:textId="77777777" w:rsidR="00623623" w:rsidRPr="00CB37E6" w:rsidRDefault="00623623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proofErr w:type="spellStart"/>
      <w:r w:rsidRPr="00CB37E6">
        <w:rPr>
          <w:rFonts w:eastAsia="Times New Roman" w:cstheme="minorHAnsi"/>
          <w:color w:val="3E3E3E"/>
          <w:sz w:val="24"/>
          <w:szCs w:val="24"/>
          <w:lang w:eastAsia="ru-RU"/>
        </w:rPr>
        <w:t>Полиаддиктивное</w:t>
      </w:r>
      <w:proofErr w:type="spellEnd"/>
      <w:r w:rsidRPr="00CB37E6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поведение</w:t>
      </w:r>
    </w:p>
    <w:p w14:paraId="0D682272" w14:textId="77777777" w:rsidR="00623623" w:rsidRDefault="00623623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CB37E6">
        <w:rPr>
          <w:rFonts w:eastAsia="Times New Roman" w:cstheme="minorHAnsi"/>
          <w:color w:val="3E3E3E"/>
          <w:sz w:val="24"/>
          <w:szCs w:val="24"/>
          <w:lang w:eastAsia="ru-RU"/>
        </w:rPr>
        <w:t>Классификация аддикций по МКБ-10</w:t>
      </w:r>
      <w:r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распространенность аддикций</w:t>
      </w:r>
    </w:p>
    <w:p w14:paraId="6EFE2C41" w14:textId="77777777" w:rsidR="00623623" w:rsidRDefault="00623623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>
        <w:rPr>
          <w:rFonts w:eastAsia="Times New Roman" w:cstheme="minorHAnsi"/>
          <w:color w:val="3E3E3E"/>
          <w:sz w:val="24"/>
          <w:szCs w:val="24"/>
          <w:lang w:eastAsia="ru-RU"/>
        </w:rPr>
        <w:t>Концепция терапии зависимостей от ПАВ по И. И. Иванцу</w:t>
      </w:r>
    </w:p>
    <w:p w14:paraId="27F4A656" w14:textId="77777777" w:rsidR="00623623" w:rsidRPr="00CB37E6" w:rsidRDefault="00623623" w:rsidP="00092C5D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CB37E6">
        <w:rPr>
          <w:rFonts w:eastAsia="Times New Roman" w:cstheme="minorHAnsi"/>
          <w:color w:val="3E3E3E"/>
          <w:sz w:val="24"/>
          <w:szCs w:val="24"/>
          <w:lang w:eastAsia="ru-RU"/>
        </w:rPr>
        <w:t>ДПДГ в работе с зависимостями от ПАВ</w:t>
      </w:r>
    </w:p>
    <w:p w14:paraId="6D521175" w14:textId="77777777" w:rsidR="0005335D" w:rsidRPr="0005335D" w:rsidRDefault="0005335D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05335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Теории и подходы EMDR в работе с зависимостями (Дж. </w:t>
      </w:r>
      <w:proofErr w:type="spellStart"/>
      <w:r w:rsidRPr="0005335D">
        <w:rPr>
          <w:rFonts w:eastAsia="Times New Roman" w:cstheme="minorHAnsi"/>
          <w:color w:val="3E3E3E"/>
          <w:sz w:val="24"/>
          <w:szCs w:val="24"/>
          <w:lang w:eastAsia="ru-RU"/>
        </w:rPr>
        <w:t>Найп</w:t>
      </w:r>
      <w:proofErr w:type="spellEnd"/>
      <w:r w:rsidRPr="0005335D">
        <w:rPr>
          <w:rFonts w:eastAsia="Times New Roman" w:cstheme="minorHAnsi"/>
          <w:color w:val="3E3E3E"/>
          <w:sz w:val="24"/>
          <w:szCs w:val="24"/>
          <w:lang w:eastAsia="ru-RU"/>
        </w:rPr>
        <w:t>, А. Попки, М. Хазе, Р. Миллер)</w:t>
      </w:r>
    </w:p>
    <w:p w14:paraId="007496D7" w14:textId="77777777" w:rsidR="0005335D" w:rsidRPr="0005335D" w:rsidRDefault="0005335D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05335D">
        <w:rPr>
          <w:rFonts w:eastAsia="Times New Roman" w:cstheme="minorHAnsi"/>
          <w:color w:val="3E3E3E"/>
          <w:sz w:val="24"/>
          <w:szCs w:val="24"/>
          <w:lang w:eastAsia="ru-RU"/>
        </w:rPr>
        <w:t>Стратегия работы с любыми зависимостями</w:t>
      </w:r>
    </w:p>
    <w:p w14:paraId="13CB67C9" w14:textId="77777777" w:rsidR="0005335D" w:rsidRPr="0005335D" w:rsidRDefault="0005335D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05335D">
        <w:rPr>
          <w:rFonts w:eastAsia="Times New Roman" w:cstheme="minorHAnsi"/>
          <w:color w:val="3E3E3E"/>
          <w:sz w:val="24"/>
          <w:szCs w:val="24"/>
          <w:lang w:eastAsia="ru-RU"/>
        </w:rPr>
        <w:t>Протоколы работы с позитивным аффектом</w:t>
      </w:r>
    </w:p>
    <w:p w14:paraId="7D594DE7" w14:textId="77777777" w:rsidR="0005335D" w:rsidRPr="0005335D" w:rsidRDefault="0005335D" w:rsidP="00092C5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05335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Протоколы </w:t>
      </w:r>
      <w:proofErr w:type="spellStart"/>
      <w:r w:rsidRPr="0005335D">
        <w:rPr>
          <w:rFonts w:eastAsia="Times New Roman" w:cstheme="minorHAnsi"/>
          <w:color w:val="3E3E3E"/>
          <w:sz w:val="24"/>
          <w:szCs w:val="24"/>
          <w:lang w:eastAsia="ru-RU"/>
        </w:rPr>
        <w:t>DeTur</w:t>
      </w:r>
      <w:proofErr w:type="spellEnd"/>
      <w:r w:rsidRPr="0005335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и </w:t>
      </w:r>
      <w:proofErr w:type="spellStart"/>
      <w:r w:rsidRPr="0005335D">
        <w:rPr>
          <w:rFonts w:eastAsia="Times New Roman" w:cstheme="minorHAnsi"/>
          <w:color w:val="3E3E3E"/>
          <w:sz w:val="24"/>
          <w:szCs w:val="24"/>
          <w:lang w:eastAsia="ru-RU"/>
        </w:rPr>
        <w:t>Urge</w:t>
      </w:r>
      <w:proofErr w:type="spellEnd"/>
      <w:r w:rsidRPr="0005335D">
        <w:rPr>
          <w:rFonts w:eastAsia="Times New Roman" w:cstheme="minorHAnsi"/>
          <w:color w:val="3E3E3E"/>
          <w:sz w:val="24"/>
          <w:szCs w:val="24"/>
          <w:lang w:eastAsia="ru-RU"/>
        </w:rPr>
        <w:t xml:space="preserve"> Protocol по работе с тягой</w:t>
      </w:r>
    </w:p>
    <w:p w14:paraId="299066E7" w14:textId="23C86AA3" w:rsidR="00DB47CD" w:rsidRDefault="00DB47CD" w:rsidP="00DB47CD">
      <w:pPr>
        <w:pStyle w:val="a6"/>
        <w:numPr>
          <w:ilvl w:val="0"/>
          <w:numId w:val="6"/>
        </w:numPr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DB47CD">
        <w:rPr>
          <w:rFonts w:eastAsia="Times New Roman" w:cstheme="minorHAnsi"/>
          <w:color w:val="3E3E3E"/>
          <w:sz w:val="24"/>
          <w:szCs w:val="24"/>
          <w:lang w:eastAsia="ru-RU"/>
        </w:rPr>
        <w:t>Работа с запросами «разрыв отношений» и «неразделенная любовь» и т.п. в рамках подхода ДПДГ</w:t>
      </w:r>
    </w:p>
    <w:p w14:paraId="7CDA6087" w14:textId="77777777" w:rsidR="00DB47CD" w:rsidRDefault="0005335D" w:rsidP="00DB47CD">
      <w:pPr>
        <w:pStyle w:val="a6"/>
        <w:numPr>
          <w:ilvl w:val="0"/>
          <w:numId w:val="6"/>
        </w:numPr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DB47CD">
        <w:rPr>
          <w:rFonts w:eastAsia="Times New Roman" w:cstheme="minorHAnsi"/>
          <w:color w:val="3E3E3E"/>
          <w:sz w:val="24"/>
          <w:szCs w:val="24"/>
          <w:lang w:eastAsia="ru-RU"/>
        </w:rPr>
        <w:t>Особенности ДПДГ в работе с нехимическими зависимостями: гемблинг, шопоголизм, сексуальные зависимости, трудоголизм, технологические зависимости, созависимость (невозможность отпустить отношения)</w:t>
      </w:r>
    </w:p>
    <w:p w14:paraId="2B53FF89" w14:textId="6EE25B6D" w:rsidR="0005335D" w:rsidRPr="00DB47CD" w:rsidRDefault="0005335D" w:rsidP="00DB47CD">
      <w:pPr>
        <w:pStyle w:val="a6"/>
        <w:numPr>
          <w:ilvl w:val="0"/>
          <w:numId w:val="6"/>
        </w:numPr>
        <w:rPr>
          <w:rFonts w:eastAsia="Times New Roman" w:cstheme="minorHAnsi"/>
          <w:color w:val="3E3E3E"/>
          <w:sz w:val="24"/>
          <w:szCs w:val="24"/>
          <w:lang w:eastAsia="ru-RU"/>
        </w:rPr>
      </w:pPr>
      <w:r w:rsidRPr="00DB47CD">
        <w:rPr>
          <w:rFonts w:eastAsia="Times New Roman" w:cstheme="minorHAnsi"/>
          <w:color w:val="3E3E3E"/>
          <w:sz w:val="24"/>
          <w:szCs w:val="24"/>
          <w:lang w:eastAsia="ru-RU"/>
        </w:rPr>
        <w:t>Техники и инструменты работы с поведенческими зависимостями («домашние задания»)</w:t>
      </w:r>
    </w:p>
    <w:p w14:paraId="11E7C82B" w14:textId="77777777" w:rsidR="00623623" w:rsidRDefault="00623623" w:rsidP="00623623">
      <w:pPr>
        <w:jc w:val="both"/>
        <w:rPr>
          <w:rFonts w:cstheme="minorHAnsi"/>
          <w:sz w:val="24"/>
          <w:szCs w:val="24"/>
        </w:rPr>
      </w:pPr>
    </w:p>
    <w:p w14:paraId="03F6E23B" w14:textId="77777777" w:rsidR="00623623" w:rsidRDefault="00623623" w:rsidP="0062362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Список литературы:</w:t>
      </w:r>
    </w:p>
    <w:p w14:paraId="7524F722" w14:textId="77777777" w:rsidR="00623623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Шапиро Ф. «Психотерапия эмоциональных травм с помощью движений глаз»</w:t>
      </w:r>
    </w:p>
    <w:p w14:paraId="2629BD14" w14:textId="77777777" w:rsidR="00623623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Шапиро Ф. «Преодолевая прошлое. Как научиться управлять своей жизнью при помощи техник самопомощи</w:t>
      </w:r>
      <w:r w:rsidRPr="00CE13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EMDR</w:t>
      </w:r>
      <w:r>
        <w:rPr>
          <w:rFonts w:cstheme="minorHAnsi"/>
          <w:sz w:val="24"/>
          <w:szCs w:val="24"/>
        </w:rPr>
        <w:t>»</w:t>
      </w:r>
    </w:p>
    <w:p w14:paraId="2A476722" w14:textId="77777777" w:rsidR="00623623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Доморацкий</w:t>
      </w:r>
      <w:proofErr w:type="spellEnd"/>
      <w:r>
        <w:rPr>
          <w:rFonts w:cstheme="minorHAnsi"/>
          <w:sz w:val="24"/>
          <w:szCs w:val="24"/>
        </w:rPr>
        <w:t xml:space="preserve"> В. А. «Краткосрочные методы психотерапии: практическое руководство»</w:t>
      </w:r>
    </w:p>
    <w:p w14:paraId="104C460A" w14:textId="77777777" w:rsidR="00623623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Власов Н. А. «Руководство по </w:t>
      </w:r>
      <w:r>
        <w:rPr>
          <w:rFonts w:cstheme="minorHAnsi"/>
          <w:sz w:val="24"/>
          <w:szCs w:val="24"/>
          <w:lang w:val="en-US"/>
        </w:rPr>
        <w:t>EMDR</w:t>
      </w:r>
      <w:r>
        <w:rPr>
          <w:rFonts w:cstheme="minorHAnsi"/>
          <w:sz w:val="24"/>
          <w:szCs w:val="24"/>
        </w:rPr>
        <w:t>/ДПДГ»</w:t>
      </w:r>
    </w:p>
    <w:p w14:paraId="5927BA6F" w14:textId="77777777" w:rsidR="00623623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Ван дер </w:t>
      </w:r>
      <w:proofErr w:type="spellStart"/>
      <w:r>
        <w:rPr>
          <w:rFonts w:cstheme="minorHAnsi"/>
          <w:sz w:val="24"/>
          <w:szCs w:val="24"/>
        </w:rPr>
        <w:t>Колк</w:t>
      </w:r>
      <w:proofErr w:type="spellEnd"/>
      <w:r>
        <w:rPr>
          <w:rFonts w:cstheme="minorHAnsi"/>
          <w:sz w:val="24"/>
          <w:szCs w:val="24"/>
        </w:rPr>
        <w:t xml:space="preserve"> Б. «Тело помнит все. Какую роль психологическая травма играет в жизни человека и какие техники помогают её преодолеть»</w:t>
      </w:r>
    </w:p>
    <w:p w14:paraId="64281521" w14:textId="77777777" w:rsidR="00623623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Найп</w:t>
      </w:r>
      <w:proofErr w:type="spellEnd"/>
      <w:r>
        <w:rPr>
          <w:rFonts w:cstheme="minorHAnsi"/>
          <w:sz w:val="24"/>
          <w:szCs w:val="24"/>
        </w:rPr>
        <w:t xml:space="preserve"> Дж. </w:t>
      </w:r>
      <w:r w:rsidRPr="00F03715">
        <w:rPr>
          <w:rFonts w:cstheme="minorHAnsi"/>
          <w:sz w:val="24"/>
          <w:szCs w:val="24"/>
        </w:rPr>
        <w:t>«EMDR: Полное руководство. Теория и лечение комплексного ПТСР и диссоциации»</w:t>
      </w:r>
    </w:p>
    <w:p w14:paraId="70BF86E6" w14:textId="275424F4" w:rsidR="00623623" w:rsidRPr="009F252C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Ана М. Гомес «</w:t>
      </w:r>
      <w:r>
        <w:rPr>
          <w:rFonts w:cstheme="minorHAnsi"/>
          <w:sz w:val="24"/>
          <w:szCs w:val="24"/>
          <w:lang w:val="en-US"/>
        </w:rPr>
        <w:t>EMDR</w:t>
      </w:r>
      <w:r w:rsidRPr="0076355E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терапия и вспомогательные подходы в терапии детей. Комплекс</w:t>
      </w:r>
      <w:r w:rsidR="000C370A">
        <w:rPr>
          <w:rFonts w:cstheme="minorHAnsi"/>
          <w:sz w:val="24"/>
          <w:szCs w:val="24"/>
        </w:rPr>
        <w:t>на</w:t>
      </w:r>
      <w:r>
        <w:rPr>
          <w:rFonts w:cstheme="minorHAnsi"/>
          <w:sz w:val="24"/>
          <w:szCs w:val="24"/>
        </w:rPr>
        <w:t>я травма, травмы привязанности и диссоциативное расстройство».</w:t>
      </w:r>
    </w:p>
    <w:p w14:paraId="133E33C6" w14:textId="77777777" w:rsidR="00623623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И. </w:t>
      </w:r>
      <w:proofErr w:type="spellStart"/>
      <w:r>
        <w:rPr>
          <w:rFonts w:cstheme="minorHAnsi"/>
          <w:sz w:val="24"/>
          <w:szCs w:val="24"/>
        </w:rPr>
        <w:t>Дацковский</w:t>
      </w:r>
      <w:proofErr w:type="spellEnd"/>
      <w:r>
        <w:rPr>
          <w:rFonts w:cstheme="minorHAnsi"/>
          <w:sz w:val="24"/>
          <w:szCs w:val="24"/>
        </w:rPr>
        <w:t xml:space="preserve"> «Аддикции и психопатии»</w:t>
      </w:r>
    </w:p>
    <w:p w14:paraId="5454FC22" w14:textId="77777777" w:rsidR="00623623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В. Менделевич «Руководство по </w:t>
      </w:r>
      <w:proofErr w:type="spellStart"/>
      <w:r>
        <w:rPr>
          <w:rFonts w:cstheme="minorHAnsi"/>
          <w:sz w:val="24"/>
          <w:szCs w:val="24"/>
        </w:rPr>
        <w:t>аддиктологии</w:t>
      </w:r>
      <w:proofErr w:type="spellEnd"/>
      <w:r>
        <w:rPr>
          <w:rFonts w:cstheme="minorHAnsi"/>
          <w:sz w:val="24"/>
          <w:szCs w:val="24"/>
        </w:rPr>
        <w:t>»</w:t>
      </w:r>
    </w:p>
    <w:p w14:paraId="5B598FF2" w14:textId="77777777" w:rsidR="00623623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Дж. Нардонэ «Ошибки женщин в любви. Пагубные сценарии развития романтических отношений»</w:t>
      </w:r>
    </w:p>
    <w:p w14:paraId="15F430D3" w14:textId="77777777" w:rsidR="00623623" w:rsidRPr="009F252C" w:rsidRDefault="00623623" w:rsidP="00623623">
      <w:pPr>
        <w:pStyle w:val="a6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Роберт Миллер «Теория чувства-состояния и протоколы для поведенческих и наркотических зависимостей»</w:t>
      </w:r>
    </w:p>
    <w:p w14:paraId="6DE632DF" w14:textId="77777777" w:rsidR="00623623" w:rsidRPr="00427B49" w:rsidRDefault="00623623" w:rsidP="0062362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</w:p>
    <w:p w14:paraId="5B9B872F" w14:textId="77777777" w:rsidR="00231F51" w:rsidRPr="002D07DF" w:rsidRDefault="00231F51" w:rsidP="00903D3E">
      <w:pPr>
        <w:shd w:val="clear" w:color="auto" w:fill="FFFFFF"/>
        <w:spacing w:after="0" w:line="240" w:lineRule="auto"/>
        <w:ind w:left="1020"/>
        <w:jc w:val="both"/>
        <w:rPr>
          <w:rFonts w:eastAsia="Times New Roman" w:cstheme="minorHAnsi"/>
          <w:color w:val="3E3E3E"/>
          <w:sz w:val="24"/>
          <w:szCs w:val="24"/>
          <w:lang w:eastAsia="ru-RU"/>
        </w:rPr>
      </w:pPr>
    </w:p>
    <w:p w14:paraId="7DA77E12" w14:textId="77777777" w:rsidR="002D07DF" w:rsidRDefault="002D07DF" w:rsidP="00CE13C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3B3F4A"/>
          <w:sz w:val="24"/>
          <w:szCs w:val="24"/>
          <w:lang w:eastAsia="ru-RU"/>
        </w:rPr>
      </w:pPr>
    </w:p>
    <w:p w14:paraId="1B5F10DE" w14:textId="77777777" w:rsidR="009F252C" w:rsidRPr="009E51E5" w:rsidRDefault="009F252C" w:rsidP="008502B1">
      <w:pPr>
        <w:jc w:val="both"/>
        <w:rPr>
          <w:rFonts w:cstheme="minorHAnsi"/>
          <w:sz w:val="24"/>
          <w:szCs w:val="24"/>
        </w:rPr>
      </w:pPr>
    </w:p>
    <w:sectPr w:rsidR="009F252C" w:rsidRPr="009E51E5" w:rsidSect="004B7700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E0371"/>
    <w:multiLevelType w:val="multilevel"/>
    <w:tmpl w:val="8830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446C10"/>
    <w:multiLevelType w:val="multilevel"/>
    <w:tmpl w:val="DF34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A0369B"/>
    <w:multiLevelType w:val="multilevel"/>
    <w:tmpl w:val="2480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75683E"/>
    <w:multiLevelType w:val="multilevel"/>
    <w:tmpl w:val="9D6C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364070"/>
    <w:multiLevelType w:val="multilevel"/>
    <w:tmpl w:val="8496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F02D88"/>
    <w:multiLevelType w:val="multilevel"/>
    <w:tmpl w:val="EBDE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A84348"/>
    <w:multiLevelType w:val="multilevel"/>
    <w:tmpl w:val="C63C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3A7B00"/>
    <w:multiLevelType w:val="multilevel"/>
    <w:tmpl w:val="DFEE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FE57ED"/>
    <w:multiLevelType w:val="hybridMultilevel"/>
    <w:tmpl w:val="CDFE180A"/>
    <w:lvl w:ilvl="0" w:tplc="C7661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781061">
    <w:abstractNumId w:val="6"/>
  </w:num>
  <w:num w:numId="2" w16cid:durableId="2098942233">
    <w:abstractNumId w:val="2"/>
  </w:num>
  <w:num w:numId="3" w16cid:durableId="2048672896">
    <w:abstractNumId w:val="1"/>
  </w:num>
  <w:num w:numId="4" w16cid:durableId="407312367">
    <w:abstractNumId w:val="0"/>
  </w:num>
  <w:num w:numId="5" w16cid:durableId="1111045057">
    <w:abstractNumId w:val="4"/>
  </w:num>
  <w:num w:numId="6" w16cid:durableId="1017580414">
    <w:abstractNumId w:val="3"/>
  </w:num>
  <w:num w:numId="7" w16cid:durableId="543253309">
    <w:abstractNumId w:val="7"/>
  </w:num>
  <w:num w:numId="8" w16cid:durableId="1460491975">
    <w:abstractNumId w:val="5"/>
  </w:num>
  <w:num w:numId="9" w16cid:durableId="17029757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A6"/>
    <w:rsid w:val="00002F13"/>
    <w:rsid w:val="00007C83"/>
    <w:rsid w:val="00044EA2"/>
    <w:rsid w:val="000500BF"/>
    <w:rsid w:val="0005335D"/>
    <w:rsid w:val="00073DE3"/>
    <w:rsid w:val="00074D87"/>
    <w:rsid w:val="00092707"/>
    <w:rsid w:val="00092C5D"/>
    <w:rsid w:val="00094C5A"/>
    <w:rsid w:val="000A07F6"/>
    <w:rsid w:val="000A167E"/>
    <w:rsid w:val="000A1945"/>
    <w:rsid w:val="000A6227"/>
    <w:rsid w:val="000A6982"/>
    <w:rsid w:val="000A73F7"/>
    <w:rsid w:val="000B07A9"/>
    <w:rsid w:val="000B4748"/>
    <w:rsid w:val="000C062A"/>
    <w:rsid w:val="000C370A"/>
    <w:rsid w:val="000D666D"/>
    <w:rsid w:val="000F4BF8"/>
    <w:rsid w:val="001153C5"/>
    <w:rsid w:val="00120CBE"/>
    <w:rsid w:val="0013024B"/>
    <w:rsid w:val="001307F5"/>
    <w:rsid w:val="00133DDC"/>
    <w:rsid w:val="00141DF0"/>
    <w:rsid w:val="001452D6"/>
    <w:rsid w:val="00146F08"/>
    <w:rsid w:val="00180166"/>
    <w:rsid w:val="001933B3"/>
    <w:rsid w:val="001957A6"/>
    <w:rsid w:val="001A53E9"/>
    <w:rsid w:val="001C0619"/>
    <w:rsid w:val="001D6746"/>
    <w:rsid w:val="001F4C7F"/>
    <w:rsid w:val="002000AC"/>
    <w:rsid w:val="00212992"/>
    <w:rsid w:val="00231B2E"/>
    <w:rsid w:val="00231F51"/>
    <w:rsid w:val="00271F25"/>
    <w:rsid w:val="00277B73"/>
    <w:rsid w:val="00280A2F"/>
    <w:rsid w:val="00286A48"/>
    <w:rsid w:val="002903E1"/>
    <w:rsid w:val="002A77CF"/>
    <w:rsid w:val="002D07DF"/>
    <w:rsid w:val="002D7D6C"/>
    <w:rsid w:val="002E6DCB"/>
    <w:rsid w:val="0031302D"/>
    <w:rsid w:val="00337107"/>
    <w:rsid w:val="00341134"/>
    <w:rsid w:val="003437D8"/>
    <w:rsid w:val="00344E18"/>
    <w:rsid w:val="003455D1"/>
    <w:rsid w:val="003642A0"/>
    <w:rsid w:val="003662B3"/>
    <w:rsid w:val="00390EBF"/>
    <w:rsid w:val="0039554B"/>
    <w:rsid w:val="003B0734"/>
    <w:rsid w:val="003B1ADC"/>
    <w:rsid w:val="003C2798"/>
    <w:rsid w:val="003F7A8C"/>
    <w:rsid w:val="00400954"/>
    <w:rsid w:val="00411FFD"/>
    <w:rsid w:val="004140F4"/>
    <w:rsid w:val="004148CE"/>
    <w:rsid w:val="00427B49"/>
    <w:rsid w:val="004363AA"/>
    <w:rsid w:val="004529BA"/>
    <w:rsid w:val="00460B46"/>
    <w:rsid w:val="0046391D"/>
    <w:rsid w:val="00492833"/>
    <w:rsid w:val="004A106A"/>
    <w:rsid w:val="004B69E6"/>
    <w:rsid w:val="004B7700"/>
    <w:rsid w:val="004C7F94"/>
    <w:rsid w:val="004D44C7"/>
    <w:rsid w:val="004D7DAD"/>
    <w:rsid w:val="004F3FFF"/>
    <w:rsid w:val="00514E6E"/>
    <w:rsid w:val="0051538B"/>
    <w:rsid w:val="005229CB"/>
    <w:rsid w:val="0054054C"/>
    <w:rsid w:val="00552847"/>
    <w:rsid w:val="00556A69"/>
    <w:rsid w:val="005658C2"/>
    <w:rsid w:val="00567093"/>
    <w:rsid w:val="00581232"/>
    <w:rsid w:val="00583058"/>
    <w:rsid w:val="005924E6"/>
    <w:rsid w:val="005963D4"/>
    <w:rsid w:val="005A59CE"/>
    <w:rsid w:val="005B0AB7"/>
    <w:rsid w:val="005C27A4"/>
    <w:rsid w:val="005C5E29"/>
    <w:rsid w:val="005C6C34"/>
    <w:rsid w:val="005F6A45"/>
    <w:rsid w:val="0060292B"/>
    <w:rsid w:val="0060343B"/>
    <w:rsid w:val="006147A4"/>
    <w:rsid w:val="00623623"/>
    <w:rsid w:val="00624738"/>
    <w:rsid w:val="00630C0C"/>
    <w:rsid w:val="006325A7"/>
    <w:rsid w:val="00652830"/>
    <w:rsid w:val="0065707B"/>
    <w:rsid w:val="00657A97"/>
    <w:rsid w:val="00684301"/>
    <w:rsid w:val="006852A8"/>
    <w:rsid w:val="00686963"/>
    <w:rsid w:val="0069578D"/>
    <w:rsid w:val="006B207D"/>
    <w:rsid w:val="006C4BD3"/>
    <w:rsid w:val="006D1228"/>
    <w:rsid w:val="006D1B52"/>
    <w:rsid w:val="006D4A40"/>
    <w:rsid w:val="00713E5C"/>
    <w:rsid w:val="00717049"/>
    <w:rsid w:val="00717080"/>
    <w:rsid w:val="00723DA9"/>
    <w:rsid w:val="00727637"/>
    <w:rsid w:val="007342D9"/>
    <w:rsid w:val="0074426E"/>
    <w:rsid w:val="00757879"/>
    <w:rsid w:val="0076355E"/>
    <w:rsid w:val="007650EC"/>
    <w:rsid w:val="00783A36"/>
    <w:rsid w:val="00787A36"/>
    <w:rsid w:val="00790BFD"/>
    <w:rsid w:val="00792415"/>
    <w:rsid w:val="007A49E8"/>
    <w:rsid w:val="007B1329"/>
    <w:rsid w:val="007C054D"/>
    <w:rsid w:val="007C08BC"/>
    <w:rsid w:val="007D7B9D"/>
    <w:rsid w:val="007E0CE4"/>
    <w:rsid w:val="007E4003"/>
    <w:rsid w:val="007F1007"/>
    <w:rsid w:val="0080071F"/>
    <w:rsid w:val="00812B54"/>
    <w:rsid w:val="0083100D"/>
    <w:rsid w:val="00846BC9"/>
    <w:rsid w:val="008502B1"/>
    <w:rsid w:val="00855BDB"/>
    <w:rsid w:val="00883768"/>
    <w:rsid w:val="008A1674"/>
    <w:rsid w:val="008B6F90"/>
    <w:rsid w:val="008F098F"/>
    <w:rsid w:val="00903D3E"/>
    <w:rsid w:val="00924A71"/>
    <w:rsid w:val="00925904"/>
    <w:rsid w:val="009325FF"/>
    <w:rsid w:val="00936747"/>
    <w:rsid w:val="00942C92"/>
    <w:rsid w:val="00947936"/>
    <w:rsid w:val="009876F7"/>
    <w:rsid w:val="00987C33"/>
    <w:rsid w:val="009908B4"/>
    <w:rsid w:val="009929F8"/>
    <w:rsid w:val="00994368"/>
    <w:rsid w:val="009A373A"/>
    <w:rsid w:val="009B2816"/>
    <w:rsid w:val="009B5FD3"/>
    <w:rsid w:val="009B75A9"/>
    <w:rsid w:val="009C6154"/>
    <w:rsid w:val="009D56B7"/>
    <w:rsid w:val="009E51E5"/>
    <w:rsid w:val="009F252C"/>
    <w:rsid w:val="00A0527C"/>
    <w:rsid w:val="00A16271"/>
    <w:rsid w:val="00A16769"/>
    <w:rsid w:val="00A3136F"/>
    <w:rsid w:val="00A40098"/>
    <w:rsid w:val="00A4742E"/>
    <w:rsid w:val="00A55600"/>
    <w:rsid w:val="00A642F4"/>
    <w:rsid w:val="00A76CB9"/>
    <w:rsid w:val="00AA3AF9"/>
    <w:rsid w:val="00AA7850"/>
    <w:rsid w:val="00AE746D"/>
    <w:rsid w:val="00B07C44"/>
    <w:rsid w:val="00B12FFB"/>
    <w:rsid w:val="00B26936"/>
    <w:rsid w:val="00B31444"/>
    <w:rsid w:val="00B404B7"/>
    <w:rsid w:val="00B40714"/>
    <w:rsid w:val="00B5206A"/>
    <w:rsid w:val="00B60A69"/>
    <w:rsid w:val="00B8160D"/>
    <w:rsid w:val="00B82EB9"/>
    <w:rsid w:val="00B945E3"/>
    <w:rsid w:val="00BA1A34"/>
    <w:rsid w:val="00BB3686"/>
    <w:rsid w:val="00BD05A8"/>
    <w:rsid w:val="00BD29BB"/>
    <w:rsid w:val="00BD37C6"/>
    <w:rsid w:val="00BF7B25"/>
    <w:rsid w:val="00C05334"/>
    <w:rsid w:val="00C30818"/>
    <w:rsid w:val="00C32F1A"/>
    <w:rsid w:val="00C439E4"/>
    <w:rsid w:val="00C4614A"/>
    <w:rsid w:val="00C57C89"/>
    <w:rsid w:val="00C617EA"/>
    <w:rsid w:val="00C6386E"/>
    <w:rsid w:val="00C91458"/>
    <w:rsid w:val="00CA5667"/>
    <w:rsid w:val="00CB0A3A"/>
    <w:rsid w:val="00CC7078"/>
    <w:rsid w:val="00CC7C28"/>
    <w:rsid w:val="00CD4FEA"/>
    <w:rsid w:val="00CE13C8"/>
    <w:rsid w:val="00CE4C9D"/>
    <w:rsid w:val="00D0160B"/>
    <w:rsid w:val="00D11366"/>
    <w:rsid w:val="00D17A52"/>
    <w:rsid w:val="00D43F5B"/>
    <w:rsid w:val="00D5000D"/>
    <w:rsid w:val="00D51BC3"/>
    <w:rsid w:val="00D80B72"/>
    <w:rsid w:val="00D93816"/>
    <w:rsid w:val="00D952A6"/>
    <w:rsid w:val="00DA0AA1"/>
    <w:rsid w:val="00DB150C"/>
    <w:rsid w:val="00DB284E"/>
    <w:rsid w:val="00DB47CD"/>
    <w:rsid w:val="00DD3911"/>
    <w:rsid w:val="00DD4380"/>
    <w:rsid w:val="00E04BF0"/>
    <w:rsid w:val="00E25699"/>
    <w:rsid w:val="00E62E5D"/>
    <w:rsid w:val="00E706E9"/>
    <w:rsid w:val="00E81C30"/>
    <w:rsid w:val="00E90778"/>
    <w:rsid w:val="00EB6125"/>
    <w:rsid w:val="00EC2D2A"/>
    <w:rsid w:val="00EC4A32"/>
    <w:rsid w:val="00ED682C"/>
    <w:rsid w:val="00EE2029"/>
    <w:rsid w:val="00EE6760"/>
    <w:rsid w:val="00EF67E2"/>
    <w:rsid w:val="00F03715"/>
    <w:rsid w:val="00F21462"/>
    <w:rsid w:val="00F21BC5"/>
    <w:rsid w:val="00F265B4"/>
    <w:rsid w:val="00F27768"/>
    <w:rsid w:val="00F72F97"/>
    <w:rsid w:val="00F8177D"/>
    <w:rsid w:val="00F84CA5"/>
    <w:rsid w:val="00F86AD5"/>
    <w:rsid w:val="00FC433B"/>
    <w:rsid w:val="00FF0AF7"/>
    <w:rsid w:val="00FF1950"/>
    <w:rsid w:val="00FF5C4A"/>
    <w:rsid w:val="00FF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4427"/>
  <w15:chartTrackingRefBased/>
  <w15:docId w15:val="{30522425-3AE7-4B99-98C5-6A96AF3C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46D"/>
  </w:style>
  <w:style w:type="paragraph" w:styleId="4">
    <w:name w:val="heading 4"/>
    <w:basedOn w:val="a"/>
    <w:link w:val="40"/>
    <w:uiPriority w:val="9"/>
    <w:qFormat/>
    <w:rsid w:val="009D56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56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D56B7"/>
    <w:rPr>
      <w:b/>
      <w:bCs/>
    </w:rPr>
  </w:style>
  <w:style w:type="character" w:styleId="a4">
    <w:name w:val="Hyperlink"/>
    <w:basedOn w:val="a0"/>
    <w:uiPriority w:val="99"/>
    <w:semiHidden/>
    <w:unhideWhenUsed/>
    <w:rsid w:val="009D56B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D5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17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6CAA7-3988-4984-8EC4-90FA8178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3081</Words>
  <Characters>17566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Астафьева</dc:creator>
  <cp:keywords/>
  <dc:description/>
  <cp:lastModifiedBy>Galina Stepanova</cp:lastModifiedBy>
  <cp:revision>2</cp:revision>
  <dcterms:created xsi:type="dcterms:W3CDTF">2026-07-10T10:20:00Z</dcterms:created>
  <dcterms:modified xsi:type="dcterms:W3CDTF">2026-07-10T10:20:00Z</dcterms:modified>
</cp:coreProperties>
</file>