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B9532" w14:textId="1FF20AE2" w:rsidR="007445B5" w:rsidRPr="009420DB" w:rsidRDefault="00EC5FA5" w:rsidP="009420DB">
      <w:pPr>
        <w:rPr>
          <w:rFonts w:ascii="Times New Roman" w:hAnsi="Times New Roman"/>
          <w:b/>
          <w:sz w:val="28"/>
          <w:szCs w:val="28"/>
        </w:rPr>
      </w:pPr>
      <w:bookmarkStart w:id="0" w:name="_Hlk233377747"/>
      <w:r w:rsidRPr="009420DB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7445B5" w:rsidRPr="009420DB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14:paraId="670D0D1E" w14:textId="574F5E17" w:rsidR="00C87CDD" w:rsidRPr="0061483E" w:rsidRDefault="00E976A3" w:rsidP="00C87CD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bookmarkStart w:id="1" w:name="_Hlk101271053"/>
      <w:r w:rsidRPr="0061483E">
        <w:rPr>
          <w:rFonts w:ascii="Times New Roman" w:hAnsi="Times New Roman" w:cs="Times New Roman"/>
          <w:b/>
          <w:sz w:val="20"/>
          <w:szCs w:val="20"/>
        </w:rPr>
        <w:t xml:space="preserve">Тема. </w:t>
      </w:r>
      <w:bookmarkStart w:id="2" w:name="_Hlk232669705"/>
      <w:r w:rsidR="00C87CDD" w:rsidRPr="0061483E">
        <w:rPr>
          <w:rFonts w:ascii="Times New Roman" w:hAnsi="Times New Roman" w:cs="Times New Roman"/>
          <w:b/>
          <w:sz w:val="20"/>
          <w:szCs w:val="20"/>
        </w:rPr>
        <w:t>Общая психология. Практикум по общей психологии.</w:t>
      </w:r>
      <w:bookmarkEnd w:id="2"/>
    </w:p>
    <w:p w14:paraId="7C7C13AE" w14:textId="2546A15E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bookmarkStart w:id="3" w:name="_Hlk232669909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Психология как наука. Предмет психологии. Понятие о психике.</w:t>
      </w:r>
    </w:p>
    <w:p w14:paraId="3F0BE881" w14:textId="21A95EE7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Психология деятельности.</w:t>
      </w:r>
    </w:p>
    <w:p w14:paraId="46E38517" w14:textId="79AA8FE4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Методы психологии.</w:t>
      </w:r>
    </w:p>
    <w:p w14:paraId="2175903C" w14:textId="1F5F2513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Ощущение. Восприятие. Внимание.</w:t>
      </w:r>
    </w:p>
    <w:p w14:paraId="362B0F36" w14:textId="201E1E80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Память. Мышление. Речь. Интеллект.</w:t>
      </w:r>
    </w:p>
    <w:p w14:paraId="2CF3540C" w14:textId="2FD60C75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Эмоции. Воля.</w:t>
      </w:r>
    </w:p>
    <w:p w14:paraId="0DEC2A80" w14:textId="3E84CAC0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 xml:space="preserve">Темперамент. Характер. Способности. </w:t>
      </w:r>
    </w:p>
    <w:p w14:paraId="382737AF" w14:textId="168524C8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Методики диагностики психических процессов.</w:t>
      </w:r>
    </w:p>
    <w:p w14:paraId="1AD97CE9" w14:textId="4D021A42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Методики изучения личностных особенностей.</w:t>
      </w:r>
    </w:p>
    <w:p w14:paraId="64B63223" w14:textId="536C753F" w:rsidR="00404145" w:rsidRPr="0061483E" w:rsidRDefault="00404145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bookmarkStart w:id="4" w:name="_Hlk232675371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Практикум: демонстрация и отработка методик с параллельным пояснением каждого этапа</w:t>
      </w:r>
      <w:bookmarkEnd w:id="4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.</w:t>
      </w:r>
    </w:p>
    <w:bookmarkEnd w:id="3"/>
    <w:p w14:paraId="10410B71" w14:textId="77777777" w:rsidR="001B302E" w:rsidRPr="0061483E" w:rsidRDefault="001B302E" w:rsidP="00BE0B5E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05CA2B7" w14:textId="0DAF118D" w:rsidR="00BE0B5E" w:rsidRPr="0061483E" w:rsidRDefault="00BE0B5E" w:rsidP="00BE0B5E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p w14:paraId="723B3BF0" w14:textId="77777777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bookmarkStart w:id="5" w:name="_Hlk232669932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 xml:space="preserve">овладеть необходимыми для использования основных психологических методов приёмами; </w:t>
      </w:r>
    </w:p>
    <w:p w14:paraId="50160AFC" w14:textId="0811BAE3" w:rsidR="00BE0B5E" w:rsidRPr="0061483E" w:rsidRDefault="00BE0B5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изучить основные приёмы диагностики, профилактики, экспертизы, коррекции психологических свойств и состояний, характеристик психических процессов, различных видов деятельности индивидов и групп.</w:t>
      </w:r>
    </w:p>
    <w:bookmarkEnd w:id="5"/>
    <w:p w14:paraId="667943C7" w14:textId="77777777" w:rsidR="00BE0B5E" w:rsidRPr="0061483E" w:rsidRDefault="00BE0B5E" w:rsidP="00C87CD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265422D" w14:textId="6255BE17" w:rsidR="00C87CDD" w:rsidRPr="0061483E" w:rsidRDefault="00C87CDD" w:rsidP="00C87CD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1483E">
        <w:rPr>
          <w:rFonts w:ascii="Times New Roman" w:hAnsi="Times New Roman" w:cs="Times New Roman"/>
          <w:b/>
          <w:sz w:val="20"/>
          <w:szCs w:val="20"/>
        </w:rPr>
        <w:t xml:space="preserve">Тема. </w:t>
      </w:r>
      <w:bookmarkStart w:id="6" w:name="_Hlk232670238"/>
      <w:r w:rsidRPr="0061483E">
        <w:rPr>
          <w:rFonts w:ascii="Times New Roman" w:hAnsi="Times New Roman" w:cs="Times New Roman"/>
          <w:b/>
          <w:sz w:val="20"/>
          <w:szCs w:val="20"/>
        </w:rPr>
        <w:t>Теории личности</w:t>
      </w:r>
      <w:bookmarkEnd w:id="6"/>
      <w:r w:rsidR="006F56A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F56A9" w:rsidRPr="0061483E">
        <w:rPr>
          <w:rFonts w:ascii="Times New Roman" w:hAnsi="Times New Roman" w:cs="Times New Roman"/>
          <w:b/>
          <w:sz w:val="20"/>
          <w:szCs w:val="20"/>
        </w:rPr>
        <w:t>Психология развития и возрастная психология</w:t>
      </w:r>
    </w:p>
    <w:p w14:paraId="2D1172BD" w14:textId="38A21EE7" w:rsidR="001B302E" w:rsidRPr="0061483E" w:rsidRDefault="001B302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bookmarkStart w:id="7" w:name="_Hlk232670257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Общая характеристика теорий личности.</w:t>
      </w:r>
    </w:p>
    <w:p w14:paraId="116B7A41" w14:textId="703970FB" w:rsidR="001B302E" w:rsidRPr="0061483E" w:rsidRDefault="001B302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Психоаналитическая теория З. Фрейда</w:t>
      </w:r>
    </w:p>
    <w:p w14:paraId="633DCEED" w14:textId="28A6C855" w:rsidR="001B302E" w:rsidRPr="0061483E" w:rsidRDefault="001B302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Аналитическая психология К. Юнга;</w:t>
      </w:r>
    </w:p>
    <w:p w14:paraId="55384698" w14:textId="491B7047" w:rsidR="001B302E" w:rsidRPr="0061483E" w:rsidRDefault="001B302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Индивидуальная психология А. Адлера;</w:t>
      </w:r>
    </w:p>
    <w:p w14:paraId="6AF90FA8" w14:textId="25AADB25" w:rsidR="001B302E" w:rsidRPr="0061483E" w:rsidRDefault="001B302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Теория личности в бихевиоризме.</w:t>
      </w:r>
    </w:p>
    <w:p w14:paraId="6FDA8315" w14:textId="13812512" w:rsidR="001B302E" w:rsidRPr="0061483E" w:rsidRDefault="001B302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Когнитивная личностных конструктов Дж. Келли.</w:t>
      </w:r>
    </w:p>
    <w:p w14:paraId="2CE3C1EE" w14:textId="378C749E" w:rsidR="001B302E" w:rsidRPr="0061483E" w:rsidRDefault="001B302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 xml:space="preserve">Теория личности в гуманистической психологии (А. </w:t>
      </w:r>
      <w:proofErr w:type="spellStart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Маслоу</w:t>
      </w:r>
      <w:proofErr w:type="spellEnd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 xml:space="preserve">, К. </w:t>
      </w:r>
      <w:proofErr w:type="spellStart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Роджерс</w:t>
      </w:r>
      <w:proofErr w:type="spellEnd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).</w:t>
      </w:r>
    </w:p>
    <w:p w14:paraId="5A6ECF34" w14:textId="0CE9B2D7" w:rsidR="001B302E" w:rsidRDefault="001B302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proofErr w:type="spellStart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Транзактный</w:t>
      </w:r>
      <w:proofErr w:type="spellEnd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 xml:space="preserve"> анализ Э. Берна</w:t>
      </w:r>
      <w:bookmarkEnd w:id="7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.</w:t>
      </w:r>
    </w:p>
    <w:p w14:paraId="1E5A3105" w14:textId="77777777" w:rsidR="006F56A9" w:rsidRPr="0061483E" w:rsidRDefault="006F56A9" w:rsidP="006F56A9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bookmarkStart w:id="8" w:name="_Hlk232671628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Задачи возрастной психологии. Методы исследования.</w:t>
      </w:r>
    </w:p>
    <w:p w14:paraId="05175294" w14:textId="77777777" w:rsidR="006F56A9" w:rsidRPr="0061483E" w:rsidRDefault="006F56A9" w:rsidP="006F56A9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Закономерности возрастного развития. Основные категории возрастной психологии.</w:t>
      </w:r>
    </w:p>
    <w:p w14:paraId="6AC7AF5C" w14:textId="77777777" w:rsidR="006F56A9" w:rsidRPr="0061483E" w:rsidRDefault="006F56A9" w:rsidP="006F56A9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Возрастные периодизации: Л.С. Выготского, З. Фрейда, Д.Б. Эльконина, Э. Эриксона.</w:t>
      </w:r>
    </w:p>
    <w:p w14:paraId="099F5416" w14:textId="77777777" w:rsidR="006F56A9" w:rsidRPr="0061483E" w:rsidRDefault="006F56A9" w:rsidP="006F56A9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Особенности протекания возрастных кризисов.</w:t>
      </w:r>
    </w:p>
    <w:p w14:paraId="7C7E8FA9" w14:textId="6F557CE8" w:rsidR="006F56A9" w:rsidRPr="006F56A9" w:rsidRDefault="006F56A9" w:rsidP="006F56A9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Особенности развития в младенчестве, раннем детстве, дошкольном возрасте, младшей школе, подростковом возрасте, юношеском возрасте</w:t>
      </w:r>
      <w:bookmarkEnd w:id="8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.</w:t>
      </w:r>
    </w:p>
    <w:p w14:paraId="0561F590" w14:textId="319EB65F" w:rsidR="001B302E" w:rsidRPr="0061483E" w:rsidRDefault="001B302E" w:rsidP="001B302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0C73434" w14:textId="287C45C2" w:rsidR="001B302E" w:rsidRPr="0061483E" w:rsidRDefault="001B302E" w:rsidP="001B302E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p w14:paraId="7496BBC1" w14:textId="56101C67" w:rsidR="001B302E" w:rsidRPr="0061483E" w:rsidRDefault="001B302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bookmarkStart w:id="9" w:name="_Hlk232670440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овладеть понятийным аппаратом основных теорий личности;</w:t>
      </w:r>
    </w:p>
    <w:p w14:paraId="151EEE01" w14:textId="77777777" w:rsidR="006F56A9" w:rsidRDefault="001B302E" w:rsidP="006F56A9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изучить приемы анализа основных личностных теорий.</w:t>
      </w:r>
      <w:bookmarkStart w:id="10" w:name="_Hlk232671644"/>
      <w:bookmarkEnd w:id="9"/>
    </w:p>
    <w:p w14:paraId="2EE34020" w14:textId="2C7EBCD4" w:rsidR="00185F1E" w:rsidRPr="006F56A9" w:rsidRDefault="00185F1E" w:rsidP="006F56A9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F56A9">
        <w:rPr>
          <w:rFonts w:ascii="Times New Roman" w:eastAsia="Times New Roman" w:hAnsi="Times New Roman"/>
          <w:bCs/>
          <w:iCs/>
          <w:sz w:val="20"/>
          <w:szCs w:val="20"/>
        </w:rPr>
        <w:t>сформировать понимание роли и места возрастной психологии и психологии развития в системе психологических знаний;</w:t>
      </w:r>
    </w:p>
    <w:p w14:paraId="4E64F324" w14:textId="4086E8DD" w:rsidR="00185F1E" w:rsidRPr="0061483E" w:rsidRDefault="00185F1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изучить основные теоретические подходы к изучению психического развития в работах отечественных и зарубежных авторов;</w:t>
      </w:r>
    </w:p>
    <w:p w14:paraId="11D09BA6" w14:textId="77777777" w:rsidR="00185F1E" w:rsidRPr="0061483E" w:rsidRDefault="00185F1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выработать понимание ключевых теоретических проблем психологии развития и возрастной психологии детского, подросткового и юношеского возраста;</w:t>
      </w:r>
    </w:p>
    <w:p w14:paraId="0AEFF48B" w14:textId="2BE6DCB1" w:rsidR="00185F1E" w:rsidRPr="0061483E" w:rsidRDefault="00185F1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овладеть навыками сравнительного анализа основных существующих теорий психического развития;</w:t>
      </w:r>
    </w:p>
    <w:p w14:paraId="7C8F1E9A" w14:textId="5B958D35" w:rsidR="00C87CDD" w:rsidRPr="0061483E" w:rsidRDefault="00185F1E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bCs/>
          <w:iCs/>
          <w:sz w:val="20"/>
          <w:szCs w:val="20"/>
        </w:rPr>
      </w:pP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изучить основные особенности и закономерности различных периодов психического развития человека</w:t>
      </w:r>
      <w:bookmarkEnd w:id="10"/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.</w:t>
      </w:r>
    </w:p>
    <w:p w14:paraId="135721FE" w14:textId="77777777" w:rsidR="00185F1E" w:rsidRPr="0061483E" w:rsidRDefault="00185F1E" w:rsidP="00185F1E">
      <w:pPr>
        <w:pStyle w:val="a6"/>
        <w:spacing w:before="0" w:beforeAutospacing="0" w:after="0" w:afterAutospacing="0"/>
        <w:ind w:left="357"/>
        <w:rPr>
          <w:rFonts w:ascii="Times New Roman" w:eastAsia="Times New Roman" w:hAnsi="Times New Roman"/>
          <w:bCs/>
          <w:iCs/>
          <w:sz w:val="20"/>
          <w:szCs w:val="20"/>
        </w:rPr>
      </w:pPr>
    </w:p>
    <w:p w14:paraId="02CED93D" w14:textId="74DA987E" w:rsidR="00E976A3" w:rsidRPr="0061483E" w:rsidRDefault="00C87CDD" w:rsidP="00E976A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1483E">
        <w:rPr>
          <w:rFonts w:ascii="Times New Roman" w:eastAsia="Times New Roman" w:hAnsi="Times New Roman" w:cs="Times New Roman"/>
          <w:b/>
          <w:sz w:val="20"/>
          <w:szCs w:val="20"/>
        </w:rPr>
        <w:t xml:space="preserve">Тема. </w:t>
      </w:r>
      <w:r w:rsidR="00E976A3" w:rsidRPr="0061483E">
        <w:rPr>
          <w:rFonts w:ascii="Times New Roman" w:eastAsia="Times New Roman" w:hAnsi="Times New Roman" w:cs="Times New Roman"/>
          <w:b/>
          <w:sz w:val="20"/>
          <w:szCs w:val="20"/>
        </w:rPr>
        <w:t>Основы психологического консультирования, коррекции и психотерапии, выбор стратегии и тактики</w:t>
      </w:r>
    </w:p>
    <w:p w14:paraId="10AF2E34" w14:textId="77777777" w:rsidR="0061483E" w:rsidRPr="0061483E" w:rsidRDefault="0061483E" w:rsidP="0061483E">
      <w:pPr>
        <w:spacing w:after="0" w:line="288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1" w:name="_Hlk232669541"/>
      <w:r w:rsidRPr="0061483E">
        <w:rPr>
          <w:rFonts w:ascii="Times New Roman" w:hAnsi="Times New Roman" w:cs="Times New Roman"/>
          <w:sz w:val="20"/>
          <w:szCs w:val="20"/>
        </w:rPr>
        <w:t>Введение:</w:t>
      </w:r>
    </w:p>
    <w:p w14:paraId="2B8C4706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Разграничение уровня работы при психологическом консультировании, психологической коррекции и психотерапии</w:t>
      </w:r>
    </w:p>
    <w:p w14:paraId="3F8D8B9E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Цели и задачи психологической коррекции и психотерапии.</w:t>
      </w:r>
    </w:p>
    <w:p w14:paraId="34320F74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Факторы, определяющие эффективность психологического консультирования</w:t>
      </w:r>
    </w:p>
    <w:p w14:paraId="7F87B3EC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lastRenderedPageBreak/>
        <w:t>Основные принципы общей и частной психотерапии</w:t>
      </w:r>
    </w:p>
    <w:p w14:paraId="140E5C53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Особенности директивной и </w:t>
      </w:r>
      <w:proofErr w:type="spellStart"/>
      <w:r w:rsidRPr="0061483E">
        <w:rPr>
          <w:rFonts w:ascii="Times New Roman" w:hAnsi="Times New Roman" w:cs="Times New Roman"/>
          <w:sz w:val="20"/>
          <w:szCs w:val="20"/>
        </w:rPr>
        <w:t>недирективной</w:t>
      </w:r>
      <w:proofErr w:type="spellEnd"/>
      <w:r w:rsidRPr="0061483E">
        <w:rPr>
          <w:rFonts w:ascii="Times New Roman" w:hAnsi="Times New Roman" w:cs="Times New Roman"/>
          <w:sz w:val="20"/>
          <w:szCs w:val="20"/>
        </w:rPr>
        <w:t xml:space="preserve"> психотерапии</w:t>
      </w:r>
    </w:p>
    <w:p w14:paraId="05F88BBC" w14:textId="7151A27E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Индивидуальная, семейная и </w:t>
      </w:r>
      <w:r w:rsidR="006F56A9" w:rsidRPr="0061483E">
        <w:rPr>
          <w:rFonts w:ascii="Times New Roman" w:hAnsi="Times New Roman" w:cs="Times New Roman"/>
          <w:sz w:val="20"/>
          <w:szCs w:val="20"/>
        </w:rPr>
        <w:t>групповая психологическая коррекция,</w:t>
      </w:r>
      <w:r w:rsidRPr="0061483E">
        <w:rPr>
          <w:rFonts w:ascii="Times New Roman" w:hAnsi="Times New Roman" w:cs="Times New Roman"/>
          <w:sz w:val="20"/>
          <w:szCs w:val="20"/>
        </w:rPr>
        <w:t xml:space="preserve"> и психотерапия</w:t>
      </w:r>
    </w:p>
    <w:p w14:paraId="2B156BE3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Сочетание психотерапии и лекарственного лечения</w:t>
      </w:r>
    </w:p>
    <w:p w14:paraId="6FD8ACF8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Работа в команде с другими специалистами</w:t>
      </w:r>
    </w:p>
    <w:p w14:paraId="66708733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Этические принципы и экология в работе психолога</w:t>
      </w:r>
    </w:p>
    <w:p w14:paraId="325FF8C4" w14:textId="4AEA32F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Особенности, цели, инструменты и показания в различных направлениях психотерапии (аналитическая, когнитивно-поведенческая, экзистенциально-гуманистическая)</w:t>
      </w:r>
    </w:p>
    <w:p w14:paraId="71F6298D" w14:textId="77777777" w:rsidR="0061483E" w:rsidRPr="0061483E" w:rsidRDefault="0061483E" w:rsidP="0061483E">
      <w:pPr>
        <w:spacing w:after="0" w:line="288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С чего начать психологическое консультирование:</w:t>
      </w:r>
    </w:p>
    <w:p w14:paraId="7F74B172" w14:textId="02FE5456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Цели и задачи первой встречи с клиентом</w:t>
      </w:r>
    </w:p>
    <w:p w14:paraId="3AC86F5B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Заключение контракта. Составляющие психотерапевтического контракта.</w:t>
      </w:r>
    </w:p>
    <w:p w14:paraId="3664C329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Формирование и изменение запроса клиента</w:t>
      </w:r>
    </w:p>
    <w:p w14:paraId="529FD236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Стратегии работы с мотивацией</w:t>
      </w:r>
    </w:p>
    <w:p w14:paraId="5850450C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Общие принципы ведения психотерапевтической сессии</w:t>
      </w:r>
    </w:p>
    <w:p w14:paraId="15B1FCEF" w14:textId="479F045E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Виды психологических воздействий </w:t>
      </w:r>
      <w:proofErr w:type="gramStart"/>
      <w:r w:rsidRPr="0061483E">
        <w:rPr>
          <w:rFonts w:ascii="Times New Roman" w:hAnsi="Times New Roman" w:cs="Times New Roman"/>
          <w:sz w:val="20"/>
          <w:szCs w:val="20"/>
        </w:rPr>
        <w:t>во время</w:t>
      </w:r>
      <w:proofErr w:type="gramEnd"/>
      <w:r w:rsidRPr="0061483E">
        <w:rPr>
          <w:rFonts w:ascii="Times New Roman" w:hAnsi="Times New Roman" w:cs="Times New Roman"/>
          <w:sz w:val="20"/>
          <w:szCs w:val="20"/>
        </w:rPr>
        <w:t xml:space="preserve"> и между сессиями (когда, что и зачем использовать)</w:t>
      </w:r>
    </w:p>
    <w:p w14:paraId="130711B0" w14:textId="77777777" w:rsidR="0061483E" w:rsidRPr="0061483E" w:rsidRDefault="0061483E" w:rsidP="0061483E">
      <w:pPr>
        <w:spacing w:after="0" w:line="288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О специалистах, ведущих психологическое консультирование</w:t>
      </w:r>
    </w:p>
    <w:p w14:paraId="113E3866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Кто такой успешный психолог?</w:t>
      </w:r>
    </w:p>
    <w:p w14:paraId="1B066205" w14:textId="77777777" w:rsidR="0061483E" w:rsidRP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Основные практические навыки специалиста</w:t>
      </w:r>
    </w:p>
    <w:p w14:paraId="3A77530E" w14:textId="2082E80B" w:rsidR="0061483E" w:rsidRDefault="0061483E" w:rsidP="0061483E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Самые распространенные тревоги и опасения начинающих</w:t>
      </w:r>
    </w:p>
    <w:p w14:paraId="590CC0CA" w14:textId="65683CC4" w:rsidR="006D078B" w:rsidRPr="0061483E" w:rsidRDefault="006D078B" w:rsidP="006D078B">
      <w:pPr>
        <w:spacing w:after="0" w:line="288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D078B">
        <w:rPr>
          <w:rFonts w:ascii="Times New Roman" w:hAnsi="Times New Roman" w:cs="Times New Roman"/>
          <w:sz w:val="20"/>
          <w:szCs w:val="20"/>
        </w:rPr>
        <w:t>Эмоциональное выгорание специалиста и его профилактика</w:t>
      </w:r>
    </w:p>
    <w:p w14:paraId="2039D6F0" w14:textId="77777777" w:rsidR="0061483E" w:rsidRPr="0061483E" w:rsidRDefault="0061483E" w:rsidP="00E976A3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56B1F54" w14:textId="399B91EC" w:rsidR="00E976A3" w:rsidRPr="0061483E" w:rsidRDefault="00E976A3" w:rsidP="00E976A3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bookmarkEnd w:id="11"/>
    <w:p w14:paraId="599DD047" w14:textId="77777777" w:rsidR="00E976A3" w:rsidRPr="0061483E" w:rsidRDefault="00E976A3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Изучить </w:t>
      </w:r>
      <w:r w:rsidRPr="0061483E">
        <w:rPr>
          <w:rFonts w:ascii="Times New Roman" w:eastAsia="Times New Roman" w:hAnsi="Times New Roman"/>
          <w:bCs/>
          <w:iCs/>
          <w:sz w:val="20"/>
          <w:szCs w:val="20"/>
        </w:rPr>
        <w:t>этапы психологического консультирования</w:t>
      </w:r>
      <w:r w:rsidRPr="0061483E">
        <w:rPr>
          <w:rFonts w:ascii="Times New Roman" w:eastAsia="Times New Roman" w:hAnsi="Times New Roman"/>
          <w:sz w:val="20"/>
          <w:szCs w:val="20"/>
        </w:rPr>
        <w:t>;</w:t>
      </w:r>
    </w:p>
    <w:p w14:paraId="164C09D0" w14:textId="77777777" w:rsidR="00E976A3" w:rsidRPr="0061483E" w:rsidRDefault="00E976A3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Изучить и отработать диагностику психологического консультирования;</w:t>
      </w:r>
    </w:p>
    <w:p w14:paraId="7E21381E" w14:textId="77777777" w:rsidR="00E976A3" w:rsidRPr="0061483E" w:rsidRDefault="00E976A3" w:rsidP="0079544F">
      <w:pPr>
        <w:pStyle w:val="a6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pacing w:val="-4"/>
          <w:sz w:val="20"/>
          <w:szCs w:val="20"/>
        </w:rPr>
      </w:pPr>
      <w:r w:rsidRPr="0061483E">
        <w:rPr>
          <w:rFonts w:ascii="Times New Roman" w:eastAsia="Times New Roman" w:hAnsi="Times New Roman"/>
          <w:spacing w:val="-4"/>
          <w:sz w:val="20"/>
          <w:szCs w:val="20"/>
        </w:rPr>
        <w:t>Получить информацию о техниках, используемых в психологическом консультирование.</w:t>
      </w:r>
    </w:p>
    <w:p w14:paraId="13D43C0B" w14:textId="1828185C" w:rsidR="00E976A3" w:rsidRPr="0061483E" w:rsidRDefault="00E976A3" w:rsidP="0052198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6E208F6" w14:textId="0EC61610" w:rsidR="00E976A3" w:rsidRPr="0061483E" w:rsidRDefault="00E976A3" w:rsidP="00E976A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1483E">
        <w:rPr>
          <w:rFonts w:ascii="Times New Roman" w:hAnsi="Times New Roman" w:cs="Times New Roman"/>
          <w:b/>
          <w:sz w:val="20"/>
          <w:szCs w:val="20"/>
        </w:rPr>
        <w:t xml:space="preserve">Тема. </w:t>
      </w:r>
      <w:bookmarkStart w:id="12" w:name="_Hlk232672988"/>
      <w:r w:rsidR="003D679D" w:rsidRPr="0061483E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Формирование запроса, заключение контракта на терапию и выбор стратегии. Работа с симптомом в психотерапии. Клиническое интервью и диагностика.</w:t>
      </w:r>
      <w:bookmarkEnd w:id="12"/>
    </w:p>
    <w:p w14:paraId="586EAD9F" w14:textId="2EAA03B7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3" w:name="_Hlk232673527"/>
      <w:r w:rsidRPr="0061483E">
        <w:rPr>
          <w:rFonts w:ascii="Times New Roman" w:hAnsi="Times New Roman" w:cs="Times New Roman"/>
          <w:sz w:val="20"/>
          <w:szCs w:val="20"/>
        </w:rPr>
        <w:t>Виды психотерапии. Психодинамический, поведенческий (</w:t>
      </w:r>
      <w:proofErr w:type="spellStart"/>
      <w:r w:rsidRPr="0061483E">
        <w:rPr>
          <w:rFonts w:ascii="Times New Roman" w:hAnsi="Times New Roman" w:cs="Times New Roman"/>
          <w:sz w:val="20"/>
          <w:szCs w:val="20"/>
        </w:rPr>
        <w:t>бихевиоральный</w:t>
      </w:r>
      <w:proofErr w:type="spellEnd"/>
      <w:r w:rsidRPr="0061483E">
        <w:rPr>
          <w:rFonts w:ascii="Times New Roman" w:hAnsi="Times New Roman" w:cs="Times New Roman"/>
          <w:sz w:val="20"/>
          <w:szCs w:val="20"/>
        </w:rPr>
        <w:t xml:space="preserve">), когнитивный, экзистенциально-гуманистический подходы в психотерапии. </w:t>
      </w:r>
    </w:p>
    <w:p w14:paraId="29079B95" w14:textId="1953B0FF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Системный и интегративный подходы в психотерапии. </w:t>
      </w:r>
    </w:p>
    <w:p w14:paraId="23E86F68" w14:textId="3AB9F264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Прогнозирование будущей терапии.</w:t>
      </w:r>
    </w:p>
    <w:p w14:paraId="2706BF2D" w14:textId="0A94B24F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Запросы выполнимые и невыполнимые.</w:t>
      </w:r>
    </w:p>
    <w:p w14:paraId="48E0E562" w14:textId="05893B39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Способы формирования запроса и его экологическая проверка.</w:t>
      </w:r>
    </w:p>
    <w:p w14:paraId="76CCB7BD" w14:textId="7CB1A7DC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Понятия "терапевтический контракт" и "сеттинг". </w:t>
      </w:r>
    </w:p>
    <w:p w14:paraId="26B1D761" w14:textId="765EA3B7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Основные понятия терапевтического контракта: деньги, границы, ответственность, конечность терапии, дост</w:t>
      </w:r>
      <w:r w:rsidR="0070084C" w:rsidRPr="0061483E">
        <w:rPr>
          <w:rFonts w:ascii="Times New Roman" w:hAnsi="Times New Roman" w:cs="Times New Roman"/>
          <w:sz w:val="20"/>
          <w:szCs w:val="20"/>
        </w:rPr>
        <w:t>уп</w:t>
      </w:r>
      <w:r w:rsidRPr="0061483E">
        <w:rPr>
          <w:rFonts w:ascii="Times New Roman" w:hAnsi="Times New Roman" w:cs="Times New Roman"/>
          <w:sz w:val="20"/>
          <w:szCs w:val="20"/>
        </w:rPr>
        <w:t xml:space="preserve">ность, время для клиента и для терапевта. </w:t>
      </w:r>
    </w:p>
    <w:p w14:paraId="0FA078B0" w14:textId="75BADB9C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Варианты контракта, и чем обусловлена вариабельность.</w:t>
      </w:r>
    </w:p>
    <w:p w14:paraId="1A42A040" w14:textId="27BB8D81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Формирование терапевтической ситуации – внутренняя терапевтическая позиция, границы ответственности, регламент встреч. Начало терапевтического процесса. Критерии формирования рабочего альянса и задачи терапевта на первом этапе консультирования.</w:t>
      </w:r>
    </w:p>
    <w:p w14:paraId="090A8674" w14:textId="271B49EA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Модели терапии относительно здоровых клиентов.</w:t>
      </w:r>
    </w:p>
    <w:p w14:paraId="73D4C364" w14:textId="5CEF4F1A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Показания к выбору того или иного вида психотерапии. Эклектический подход.</w:t>
      </w:r>
    </w:p>
    <w:p w14:paraId="4458B675" w14:textId="63BA8204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Этика психолога, психотерапевта и последствия нарушений отношения "терапевт-клиент"</w:t>
      </w:r>
    </w:p>
    <w:p w14:paraId="1A5C8C56" w14:textId="051AD109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Принцип психотерапии или чем отличается психотерапия от разговоров за деньги.</w:t>
      </w:r>
    </w:p>
    <w:p w14:paraId="38E07879" w14:textId="44DF499B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Общее представление о симптоме.</w:t>
      </w:r>
    </w:p>
    <w:p w14:paraId="167A9DD7" w14:textId="4517A6EF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Формирование невротических и психотических симптомов.</w:t>
      </w:r>
    </w:p>
    <w:p w14:paraId="7905F973" w14:textId="376C00AE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Место симптома в семейной системе.</w:t>
      </w:r>
    </w:p>
    <w:p w14:paraId="753FA164" w14:textId="4562F597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Симптом как метафора, отражающая групповую тему семьи</w:t>
      </w:r>
    </w:p>
    <w:p w14:paraId="251F79D5" w14:textId="00748EA8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Отношение к симптому в психотерапии.</w:t>
      </w:r>
    </w:p>
    <w:p w14:paraId="4391A7A3" w14:textId="12916C9F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Работа с причиной симптома</w:t>
      </w:r>
    </w:p>
    <w:p w14:paraId="45D8E817" w14:textId="7000BBF8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Соматический феномен трансформации тревоги, </w:t>
      </w:r>
      <w:proofErr w:type="spellStart"/>
      <w:r w:rsidRPr="0061483E">
        <w:rPr>
          <w:rFonts w:ascii="Times New Roman" w:hAnsi="Times New Roman" w:cs="Times New Roman"/>
          <w:sz w:val="20"/>
          <w:szCs w:val="20"/>
        </w:rPr>
        <w:t>соматизация</w:t>
      </w:r>
      <w:proofErr w:type="spellEnd"/>
      <w:r w:rsidRPr="0061483E">
        <w:rPr>
          <w:rFonts w:ascii="Times New Roman" w:hAnsi="Times New Roman" w:cs="Times New Roman"/>
          <w:sz w:val="20"/>
          <w:szCs w:val="20"/>
        </w:rPr>
        <w:t xml:space="preserve"> переживаний, психосоматические расстройства.</w:t>
      </w:r>
    </w:p>
    <w:p w14:paraId="2D4C85F6" w14:textId="7954BCFE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Основные понятия при формировании симптома</w:t>
      </w:r>
      <w:r w:rsidR="00972898" w:rsidRPr="0061483E">
        <w:rPr>
          <w:rFonts w:ascii="Times New Roman" w:hAnsi="Times New Roman" w:cs="Times New Roman"/>
          <w:sz w:val="20"/>
          <w:szCs w:val="20"/>
        </w:rPr>
        <w:t>.</w:t>
      </w:r>
    </w:p>
    <w:p w14:paraId="6BBBEC68" w14:textId="6B1FFDA2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lastRenderedPageBreak/>
        <w:t>Концепция двойной природы симптома.</w:t>
      </w:r>
    </w:p>
    <w:p w14:paraId="23693AE8" w14:textId="45521E25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Понятие сопротивления сопротивлению.</w:t>
      </w:r>
    </w:p>
    <w:p w14:paraId="1705AA21" w14:textId="7A5B59AA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Понятие хронического напряжения низкой интенсивности.</w:t>
      </w:r>
    </w:p>
    <w:p w14:paraId="4F5C7147" w14:textId="1D8BC200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Понятие "соматической проекции" – проекции отчужденных переживаний на определенную часть тела.</w:t>
      </w:r>
    </w:p>
    <w:p w14:paraId="2872A0F6" w14:textId="159E3B91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Функционирование симптома в межличностных взаимодействиях, диагностика социальной значимости симптома.</w:t>
      </w:r>
    </w:p>
    <w:p w14:paraId="5095D3FC" w14:textId="725FDAAD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Эклектический подход в работе с симптомом.</w:t>
      </w:r>
    </w:p>
    <w:p w14:paraId="1EF2437D" w14:textId="6255171B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Работа с распространенными симптомами: печаль, гнев, индуцированный гнев, </w:t>
      </w:r>
      <w:proofErr w:type="spellStart"/>
      <w:r w:rsidRPr="0061483E">
        <w:rPr>
          <w:rFonts w:ascii="Times New Roman" w:hAnsi="Times New Roman" w:cs="Times New Roman"/>
          <w:sz w:val="20"/>
          <w:szCs w:val="20"/>
        </w:rPr>
        <w:t>преувеличивание</w:t>
      </w:r>
      <w:proofErr w:type="spellEnd"/>
      <w:r w:rsidRPr="0061483E">
        <w:rPr>
          <w:rFonts w:ascii="Times New Roman" w:hAnsi="Times New Roman" w:cs="Times New Roman"/>
          <w:sz w:val="20"/>
          <w:szCs w:val="20"/>
        </w:rPr>
        <w:t xml:space="preserve"> проблем, самокритика, нерешительность, головная боль, хроническая усталость, тревога, социофобия, панические атаки.</w:t>
      </w:r>
    </w:p>
    <w:p w14:paraId="4F13DD30" w14:textId="7564552D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Упражнения: "</w:t>
      </w:r>
      <w:proofErr w:type="spellStart"/>
      <w:r w:rsidRPr="0061483E">
        <w:rPr>
          <w:rFonts w:ascii="Times New Roman" w:hAnsi="Times New Roman" w:cs="Times New Roman"/>
          <w:sz w:val="20"/>
          <w:szCs w:val="20"/>
        </w:rPr>
        <w:t>Осознавание</w:t>
      </w:r>
      <w:proofErr w:type="spellEnd"/>
      <w:r w:rsidRPr="0061483E">
        <w:rPr>
          <w:rFonts w:ascii="Times New Roman" w:hAnsi="Times New Roman" w:cs="Times New Roman"/>
          <w:sz w:val="20"/>
          <w:szCs w:val="20"/>
        </w:rPr>
        <w:t xml:space="preserve"> тела", Разговор с симптомом, "Осознание "выгоды от болезни", "Формирование "выгоды от здоровья".</w:t>
      </w:r>
    </w:p>
    <w:p w14:paraId="48195EEB" w14:textId="25248E8B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Первичное интервью, правила и схемы проведения.</w:t>
      </w:r>
    </w:p>
    <w:p w14:paraId="105B271B" w14:textId="42E3605F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Алгоритм работы с "биографическим интервью" как метода сбора информации о клиенте.</w:t>
      </w:r>
    </w:p>
    <w:p w14:paraId="13F7E019" w14:textId="0C240667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Проведение и анализ структурного интервью О. </w:t>
      </w:r>
      <w:proofErr w:type="spellStart"/>
      <w:r w:rsidRPr="0061483E">
        <w:rPr>
          <w:rFonts w:ascii="Times New Roman" w:hAnsi="Times New Roman" w:cs="Times New Roman"/>
          <w:sz w:val="20"/>
          <w:szCs w:val="20"/>
        </w:rPr>
        <w:t>Кернберга</w:t>
      </w:r>
      <w:proofErr w:type="spellEnd"/>
      <w:r w:rsidRPr="0061483E">
        <w:rPr>
          <w:rFonts w:ascii="Times New Roman" w:hAnsi="Times New Roman" w:cs="Times New Roman"/>
          <w:sz w:val="20"/>
          <w:szCs w:val="20"/>
        </w:rPr>
        <w:t xml:space="preserve">, диагностического интервью М. </w:t>
      </w:r>
      <w:proofErr w:type="spellStart"/>
      <w:r w:rsidRPr="0061483E">
        <w:rPr>
          <w:rFonts w:ascii="Times New Roman" w:hAnsi="Times New Roman" w:cs="Times New Roman"/>
          <w:sz w:val="20"/>
          <w:szCs w:val="20"/>
        </w:rPr>
        <w:t>Балинта</w:t>
      </w:r>
      <w:proofErr w:type="spellEnd"/>
      <w:r w:rsidRPr="0061483E">
        <w:rPr>
          <w:rFonts w:ascii="Times New Roman" w:hAnsi="Times New Roman" w:cs="Times New Roman"/>
          <w:sz w:val="20"/>
          <w:szCs w:val="20"/>
        </w:rPr>
        <w:t>, правила и схемы проведения.</w:t>
      </w:r>
    </w:p>
    <w:p w14:paraId="275CD5C8" w14:textId="5D166353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Определение прогноза психотерапии и показаний к тому или иному виду воздействия. </w:t>
      </w:r>
    </w:p>
    <w:p w14:paraId="2F822410" w14:textId="3EED530D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Принципиальные отличия психологического интервью от психиатрического сбора анамнеза. </w:t>
      </w:r>
    </w:p>
    <w:p w14:paraId="2EAE3B73" w14:textId="3197E2C7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Психоаналитическая диагностика Н. Мак-Вильямс. </w:t>
      </w:r>
    </w:p>
    <w:p w14:paraId="6D2B891C" w14:textId="2AE3C9F4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Структура характера и критерии диагностики. Уровни организации личности.</w:t>
      </w:r>
    </w:p>
    <w:p w14:paraId="3A37EB50" w14:textId="7FC7716D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Способы ведения беседы и диагностики для сложных клиентов. Практическое проведение первичного опроса "клиента", диагностика, написание биографического интервью. </w:t>
      </w:r>
    </w:p>
    <w:p w14:paraId="0E4B2486" w14:textId="21574FFF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Экспрессивная техника в работе с пограничными клиентами.</w:t>
      </w:r>
    </w:p>
    <w:p w14:paraId="73C4CE97" w14:textId="2DA4A49B" w:rsidR="00C005B4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Поддерживающая техника с клиентами психотического уровня.</w:t>
      </w:r>
    </w:p>
    <w:p w14:paraId="6E546BF5" w14:textId="204BA647" w:rsidR="003D679D" w:rsidRPr="0061483E" w:rsidRDefault="00C005B4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Способы беседы и диагностики со сложными клиентами</w:t>
      </w:r>
      <w:bookmarkEnd w:id="13"/>
      <w:r w:rsidRPr="0061483E">
        <w:rPr>
          <w:rFonts w:ascii="Times New Roman" w:hAnsi="Times New Roman" w:cs="Times New Roman"/>
          <w:sz w:val="20"/>
          <w:szCs w:val="20"/>
        </w:rPr>
        <w:t>.</w:t>
      </w:r>
    </w:p>
    <w:p w14:paraId="7CF49CD8" w14:textId="77777777" w:rsidR="00972898" w:rsidRPr="0061483E" w:rsidRDefault="00972898" w:rsidP="00E976A3">
      <w:pPr>
        <w:pStyle w:val="14"/>
        <w:tabs>
          <w:tab w:val="left" w:pos="991"/>
        </w:tabs>
        <w:spacing w:line="288" w:lineRule="auto"/>
        <w:ind w:firstLine="0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EDC02E3" w14:textId="27F4FF58" w:rsidR="00E976A3" w:rsidRPr="0061483E" w:rsidRDefault="00E976A3" w:rsidP="00E976A3">
      <w:pPr>
        <w:pStyle w:val="14"/>
        <w:tabs>
          <w:tab w:val="left" w:pos="991"/>
        </w:tabs>
        <w:spacing w:line="288" w:lineRule="auto"/>
        <w:ind w:firstLine="0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p w14:paraId="29677DDB" w14:textId="77777777" w:rsidR="00E976A3" w:rsidRPr="0061483E" w:rsidRDefault="00E976A3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4" w:name="_Hlk232673565"/>
      <w:r w:rsidRPr="0061483E">
        <w:rPr>
          <w:rFonts w:ascii="Times New Roman" w:eastAsia="Times New Roman" w:hAnsi="Times New Roman" w:cs="Times New Roman"/>
          <w:sz w:val="20"/>
          <w:szCs w:val="20"/>
        </w:rPr>
        <w:t>Получить информацию об основных подходах в психотерапии</w:t>
      </w:r>
      <w:r w:rsidRPr="0061483E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</w:p>
    <w:p w14:paraId="025407AA" w14:textId="77777777" w:rsidR="00E976A3" w:rsidRPr="0061483E" w:rsidRDefault="00E976A3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483E">
        <w:rPr>
          <w:rFonts w:ascii="Times New Roman" w:eastAsia="Times New Roman" w:hAnsi="Times New Roman" w:cs="Times New Roman"/>
          <w:sz w:val="20"/>
          <w:szCs w:val="20"/>
        </w:rPr>
        <w:t>Научиться формировать запрос и проводить его экологическую проверку.</w:t>
      </w:r>
    </w:p>
    <w:p w14:paraId="6CB6B4B6" w14:textId="77777777" w:rsidR="00E976A3" w:rsidRPr="0061483E" w:rsidRDefault="00E976A3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Знать основные понятия терапевтического контракта</w:t>
      </w:r>
      <w:r w:rsidRPr="0061483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71CE091B" w14:textId="77777777" w:rsidR="003D679D" w:rsidRPr="0061483E" w:rsidRDefault="00E976A3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Понимать этику психотерапевтических отношений.</w:t>
      </w:r>
    </w:p>
    <w:p w14:paraId="07CABF75" w14:textId="480E9968" w:rsidR="00E976A3" w:rsidRPr="0061483E" w:rsidRDefault="00E976A3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Знать основные принципы психотерапии и консультирования</w:t>
      </w:r>
    </w:p>
    <w:p w14:paraId="44DAF194" w14:textId="7B0E6790" w:rsidR="003D679D" w:rsidRPr="0061483E" w:rsidRDefault="003D679D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Сформировать понимание симптома как метафоры, симптома как коммуникативного послания, симптома как способа организации поведения в социальной системе.</w:t>
      </w:r>
    </w:p>
    <w:p w14:paraId="73200E22" w14:textId="4425D94E" w:rsidR="003D679D" w:rsidRPr="0061483E" w:rsidRDefault="003D679D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Познакомиться со способами работы с психологическими и соматическими симптомами</w:t>
      </w:r>
    </w:p>
    <w:p w14:paraId="7DE135E8" w14:textId="77777777" w:rsidR="003D679D" w:rsidRPr="0061483E" w:rsidRDefault="003D679D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Ознакомиться с правилами и схемами проведения первичного интервью. </w:t>
      </w:r>
    </w:p>
    <w:p w14:paraId="43DDFF44" w14:textId="6C1EB946" w:rsidR="003D679D" w:rsidRPr="0061483E" w:rsidRDefault="003D679D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Овладеть способами психоаналитической диагностики.</w:t>
      </w:r>
    </w:p>
    <w:p w14:paraId="3696A274" w14:textId="77777777" w:rsidR="003D679D" w:rsidRPr="0061483E" w:rsidRDefault="003D679D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Освоить структуры характера и критерии диагностики. </w:t>
      </w:r>
    </w:p>
    <w:p w14:paraId="7C255A31" w14:textId="69D484B3" w:rsidR="003D679D" w:rsidRPr="0061483E" w:rsidRDefault="003D679D" w:rsidP="0079544F">
      <w:pPr>
        <w:numPr>
          <w:ilvl w:val="0"/>
          <w:numId w:val="14"/>
        </w:numPr>
        <w:spacing w:after="0" w:line="288" w:lineRule="auto"/>
        <w:ind w:left="357" w:hanging="35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Развить навык ведения беседы и диагностики для сложных клиентов</w:t>
      </w:r>
      <w:bookmarkEnd w:id="14"/>
      <w:r w:rsidRPr="0061483E">
        <w:rPr>
          <w:rFonts w:ascii="Times New Roman" w:hAnsi="Times New Roman" w:cs="Times New Roman"/>
          <w:sz w:val="20"/>
          <w:szCs w:val="20"/>
        </w:rPr>
        <w:t>.</w:t>
      </w:r>
    </w:p>
    <w:p w14:paraId="72EB7981" w14:textId="77777777" w:rsidR="00E976A3" w:rsidRPr="0061483E" w:rsidRDefault="00E976A3" w:rsidP="0052198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FB7F337" w14:textId="46B68739" w:rsidR="003D679D" w:rsidRPr="0061483E" w:rsidRDefault="003D679D" w:rsidP="003D679D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1483E">
        <w:rPr>
          <w:rFonts w:ascii="Times New Roman" w:hAnsi="Times New Roman" w:cs="Times New Roman"/>
          <w:b/>
          <w:sz w:val="20"/>
          <w:szCs w:val="20"/>
        </w:rPr>
        <w:t xml:space="preserve">Тема. </w:t>
      </w:r>
      <w:bookmarkStart w:id="15" w:name="_Hlk232674441"/>
      <w:r w:rsidR="00F86898" w:rsidRPr="0061483E">
        <w:rPr>
          <w:rFonts w:ascii="Times New Roman" w:eastAsia="Times New Roman" w:hAnsi="Times New Roman" w:cs="Times New Roman"/>
          <w:b/>
          <w:sz w:val="20"/>
          <w:szCs w:val="20"/>
        </w:rPr>
        <w:t>Работа с переносом, сопротивлением, "трудными клиентами". Ошибки в работе практического психолога и психотерапевта.</w:t>
      </w:r>
      <w:bookmarkEnd w:id="15"/>
    </w:p>
    <w:p w14:paraId="2922A598" w14:textId="32B553F3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bookmarkStart w:id="16" w:name="_Hlk232676175"/>
      <w:r w:rsidRPr="0061483E">
        <w:rPr>
          <w:rFonts w:ascii="Times New Roman" w:eastAsia="Times New Roman" w:hAnsi="Times New Roman"/>
          <w:sz w:val="20"/>
          <w:szCs w:val="20"/>
        </w:rPr>
        <w:t>Основные понятиями психотерапии "перенос", "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контрперенос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>", "сопротивление".</w:t>
      </w:r>
    </w:p>
    <w:p w14:paraId="31378146" w14:textId="71625FB9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Выявление переноса, его признаки.</w:t>
      </w:r>
    </w:p>
    <w:p w14:paraId="39673817" w14:textId="65FF433A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Демонстрация, как переносная и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контрпереносная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реакция клиента и терапевта формируют терапевтические отношения.</w:t>
      </w:r>
    </w:p>
    <w:p w14:paraId="47DFA624" w14:textId="0CC2EE33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Варианты работы с "переносом" и "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контрпереносом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>".</w:t>
      </w:r>
    </w:p>
    <w:p w14:paraId="69F5A079" w14:textId="2D38E41C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Негативная терапевтическая реакция.</w:t>
      </w:r>
    </w:p>
    <w:p w14:paraId="0F1A234B" w14:textId="7A93C7E1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Выделение наиболее "трудных" групп пациентов в собственной практике.</w:t>
      </w:r>
    </w:p>
    <w:p w14:paraId="78C8A5D8" w14:textId="12680E68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Понятие и основные признаки сопротивления.</w:t>
      </w:r>
    </w:p>
    <w:p w14:paraId="448F591D" w14:textId="3CFD7570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Причины возникновения сопротивления.</w:t>
      </w:r>
    </w:p>
    <w:p w14:paraId="4A5A7AF0" w14:textId="24D8A63A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"Вредные привычки" и личная проблематика психотерапевта, способствующие возникновению сопротивления.</w:t>
      </w:r>
    </w:p>
    <w:p w14:paraId="0C2B1505" w14:textId="266DBFE3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Виды сопротивления: сопротивление-подавлении, сопротивление-перенос, сопротивление вторичных выгод, сопротивление дискомфорту адаптации. сопротивление контролю, "бегство в здоровье", сопротивление из-за проблем </w:t>
      </w:r>
      <w:r w:rsidRPr="0061483E">
        <w:rPr>
          <w:rFonts w:ascii="Times New Roman" w:eastAsia="Times New Roman" w:hAnsi="Times New Roman"/>
          <w:sz w:val="20"/>
          <w:szCs w:val="20"/>
        </w:rPr>
        <w:lastRenderedPageBreak/>
        <w:t>в отношениях, сопротивление стыда, сопротивление, возникающее из боязни вылечиться, сопротивления, связанные с характером, сопротивление суперэго (негативная терапевтическая реакция).</w:t>
      </w:r>
    </w:p>
    <w:p w14:paraId="6BD20D65" w14:textId="652E63E8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Схема работы с сопротивлением. </w:t>
      </w:r>
    </w:p>
    <w:p w14:paraId="7458DED0" w14:textId="3FBBA6CE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Гибкость как основа в работе с сопротивлением.</w:t>
      </w:r>
    </w:p>
    <w:p w14:paraId="1068CCF9" w14:textId="1CFAF96A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Признаки группового сопротивления и способы работы с ним.</w:t>
      </w:r>
    </w:p>
    <w:p w14:paraId="1F8C263B" w14:textId="633F2369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Сложности в клиентской работе. </w:t>
      </w:r>
    </w:p>
    <w:p w14:paraId="5EA35AA2" w14:textId="083E4D10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Типы клиентов (согласно модели ОРКТ). Особенности клиентов в зависимости от их характера. "Трудные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кли-енты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" и работа с ними. </w:t>
      </w:r>
    </w:p>
    <w:p w14:paraId="3BD8D158" w14:textId="591F1117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Работа психолога с клиентом, склонным к критике.</w:t>
      </w:r>
    </w:p>
    <w:p w14:paraId="07E3E44E" w14:textId="17DF74A0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Техники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контрпарадокса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для работы с "трудными" клиентами.</w:t>
      </w:r>
    </w:p>
    <w:p w14:paraId="4CBA34D0" w14:textId="7289ECB9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Основные виды ошибок в работе психолога и психотерапевта.</w:t>
      </w:r>
    </w:p>
    <w:p w14:paraId="1E88FD69" w14:textId="304B63CD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Ошибки начинающих и опытных терапевтов. </w:t>
      </w:r>
    </w:p>
    <w:p w14:paraId="086E6390" w14:textId="57408D35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Анализ собственных "излюбленных" ошибок. </w:t>
      </w:r>
    </w:p>
    <w:p w14:paraId="0DEE4A8E" w14:textId="62760D02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Развитие способности видеть терапевтические ошибки.</w:t>
      </w:r>
    </w:p>
    <w:p w14:paraId="09AEE8C1" w14:textId="65DDEF00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Поиск закономерности возникновения повторяющихся ошибок в работе специалиста.</w:t>
      </w:r>
    </w:p>
    <w:p w14:paraId="1623EC50" w14:textId="0E26B4B6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Джеймс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Бьюдженталь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об ошибках в психотерапии. </w:t>
      </w:r>
    </w:p>
    <w:p w14:paraId="7B2D7560" w14:textId="7DEF5832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Значение и опыт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интервизорской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работы. </w:t>
      </w:r>
    </w:p>
    <w:p w14:paraId="30F31016" w14:textId="62176B33" w:rsidR="00303B82" w:rsidRPr="0061483E" w:rsidRDefault="00303B82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Работа участников семинара под индивидуальной и групповой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супервизией</w:t>
      </w:r>
      <w:bookmarkEnd w:id="16"/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>.</w:t>
      </w:r>
    </w:p>
    <w:p w14:paraId="1E30B956" w14:textId="77777777" w:rsidR="00303B82" w:rsidRPr="0061483E" w:rsidRDefault="00303B82" w:rsidP="003D679D">
      <w:pPr>
        <w:pStyle w:val="14"/>
        <w:tabs>
          <w:tab w:val="left" w:pos="991"/>
        </w:tabs>
        <w:spacing w:line="288" w:lineRule="auto"/>
        <w:ind w:left="357" w:hanging="357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84853EF" w14:textId="5B671F83" w:rsidR="003D679D" w:rsidRPr="0061483E" w:rsidRDefault="003D679D" w:rsidP="003D679D">
      <w:pPr>
        <w:pStyle w:val="14"/>
        <w:tabs>
          <w:tab w:val="left" w:pos="991"/>
        </w:tabs>
        <w:spacing w:line="288" w:lineRule="auto"/>
        <w:ind w:left="357" w:hanging="357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p w14:paraId="69C8E837" w14:textId="77777777" w:rsidR="003D679D" w:rsidRPr="0061483E" w:rsidRDefault="003D679D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bookmarkStart w:id="17" w:name="_Hlk232676284"/>
      <w:r w:rsidRPr="0061483E">
        <w:rPr>
          <w:rFonts w:ascii="Times New Roman" w:eastAsia="Times New Roman" w:hAnsi="Times New Roman"/>
          <w:sz w:val="20"/>
          <w:szCs w:val="20"/>
        </w:rPr>
        <w:t xml:space="preserve">Сформировать навык работы с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трансферентными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отношениями (работа с переносом);</w:t>
      </w:r>
    </w:p>
    <w:p w14:paraId="5B817180" w14:textId="55E04D60" w:rsidR="003D679D" w:rsidRPr="0061483E" w:rsidRDefault="003D679D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bookmarkStart w:id="18" w:name="_Hlk232676230"/>
      <w:bookmarkEnd w:id="17"/>
      <w:r w:rsidRPr="0061483E">
        <w:rPr>
          <w:rFonts w:ascii="Times New Roman" w:eastAsia="Times New Roman" w:hAnsi="Times New Roman"/>
          <w:sz w:val="20"/>
          <w:szCs w:val="20"/>
        </w:rPr>
        <w:t>Выявить сво</w:t>
      </w:r>
      <w:r w:rsidR="00C332FD" w:rsidRPr="0061483E">
        <w:rPr>
          <w:rFonts w:ascii="Times New Roman" w:eastAsia="Times New Roman" w:hAnsi="Times New Roman"/>
          <w:sz w:val="20"/>
          <w:szCs w:val="20"/>
        </w:rPr>
        <w:t>й</w:t>
      </w:r>
      <w:r w:rsidRPr="0061483E">
        <w:rPr>
          <w:rFonts w:ascii="Times New Roman" w:eastAsia="Times New Roman" w:hAnsi="Times New Roman"/>
          <w:sz w:val="20"/>
          <w:szCs w:val="20"/>
        </w:rPr>
        <w:t xml:space="preserve"> специфическ</w:t>
      </w:r>
      <w:r w:rsidR="00C332FD" w:rsidRPr="0061483E">
        <w:rPr>
          <w:rFonts w:ascii="Times New Roman" w:eastAsia="Times New Roman" w:hAnsi="Times New Roman"/>
          <w:sz w:val="20"/>
          <w:szCs w:val="20"/>
        </w:rPr>
        <w:t>ий</w:t>
      </w:r>
      <w:r w:rsidRPr="0061483E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трансферентн</w:t>
      </w:r>
      <w:r w:rsidR="00C332FD" w:rsidRPr="0061483E">
        <w:rPr>
          <w:rFonts w:ascii="Times New Roman" w:eastAsia="Times New Roman" w:hAnsi="Times New Roman"/>
          <w:sz w:val="20"/>
          <w:szCs w:val="20"/>
        </w:rPr>
        <w:t>ый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отклик, который психолог провоцирует у клиента (влияние личности консультанта на формирование переноса);</w:t>
      </w:r>
    </w:p>
    <w:p w14:paraId="5852AB2E" w14:textId="48923BB7" w:rsidR="003D679D" w:rsidRPr="0061483E" w:rsidRDefault="003D679D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Понимать основные ошибки в работе и </w:t>
      </w:r>
      <w:r w:rsidRPr="0061483E">
        <w:rPr>
          <w:rFonts w:ascii="Times New Roman" w:hAnsi="Times New Roman"/>
          <w:sz w:val="20"/>
          <w:szCs w:val="20"/>
        </w:rPr>
        <w:t xml:space="preserve">развить способность </w:t>
      </w:r>
      <w:r w:rsidRPr="0061483E">
        <w:rPr>
          <w:rFonts w:ascii="Times New Roman" w:eastAsia="Times New Roman" w:hAnsi="Times New Roman"/>
          <w:sz w:val="20"/>
          <w:szCs w:val="20"/>
        </w:rPr>
        <w:t>их отслеживать.</w:t>
      </w:r>
    </w:p>
    <w:p w14:paraId="767DF9A5" w14:textId="77777777" w:rsidR="003D679D" w:rsidRPr="0061483E" w:rsidRDefault="003D679D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Отработать навыки выявления собственных типичных ошибок в работе.</w:t>
      </w:r>
    </w:p>
    <w:p w14:paraId="59DF2B65" w14:textId="77777777" w:rsidR="003D679D" w:rsidRPr="0061483E" w:rsidRDefault="003D679D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Научиться работать под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супервизией</w:t>
      </w:r>
      <w:bookmarkEnd w:id="18"/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>.</w:t>
      </w:r>
    </w:p>
    <w:p w14:paraId="626ECCE9" w14:textId="77777777" w:rsidR="003D679D" w:rsidRPr="0061483E" w:rsidRDefault="003D679D" w:rsidP="00E976A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B4429FC" w14:textId="2E5A74C0" w:rsidR="006F56A9" w:rsidRDefault="006F56A9" w:rsidP="00E976A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Тема. </w:t>
      </w:r>
      <w:r w:rsidRPr="006F56A9">
        <w:rPr>
          <w:rFonts w:ascii="Times New Roman" w:hAnsi="Times New Roman" w:cs="Times New Roman"/>
          <w:b/>
          <w:sz w:val="20"/>
          <w:szCs w:val="20"/>
        </w:rPr>
        <w:t>Кризисные состояния и психическая травма, механизмы развития, симптоматика, стратегия психотерапии.</w:t>
      </w:r>
    </w:p>
    <w:p w14:paraId="5B56F8D3" w14:textId="313095CA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Классификация кризисных состояний, основанная на причине возникновения</w:t>
      </w:r>
    </w:p>
    <w:p w14:paraId="3294A3AD" w14:textId="53F45D06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Возрастные кризисные периоды: психоаналитическая концепция З. Фрейда, эпигенетическая концепция Э. Эриксона</w:t>
      </w:r>
    </w:p>
    <w:p w14:paraId="0B57E257" w14:textId="7F6410DD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Экзистенциальные кризисы, клиника, диагностика, течение. </w:t>
      </w:r>
      <w:proofErr w:type="gramStart"/>
      <w:r w:rsidRPr="006F56A9">
        <w:rPr>
          <w:rFonts w:ascii="Times New Roman" w:eastAsia="Times New Roman" w:hAnsi="Times New Roman"/>
          <w:sz w:val="20"/>
          <w:szCs w:val="20"/>
        </w:rPr>
        <w:t>Стратегия  психологической</w:t>
      </w:r>
      <w:proofErr w:type="gramEnd"/>
      <w:r w:rsidRPr="006F56A9">
        <w:rPr>
          <w:rFonts w:ascii="Times New Roman" w:eastAsia="Times New Roman" w:hAnsi="Times New Roman"/>
          <w:sz w:val="20"/>
          <w:szCs w:val="20"/>
        </w:rPr>
        <w:t xml:space="preserve"> помощи </w:t>
      </w:r>
    </w:p>
    <w:p w14:paraId="4592E9D0" w14:textId="621DC490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Духовные (эволюционные) кризисы: концепции Р. </w:t>
      </w:r>
      <w:proofErr w:type="spellStart"/>
      <w:r w:rsidRPr="006F56A9">
        <w:rPr>
          <w:rFonts w:ascii="Times New Roman" w:eastAsia="Times New Roman" w:hAnsi="Times New Roman"/>
          <w:sz w:val="20"/>
          <w:szCs w:val="20"/>
        </w:rPr>
        <w:t>Ассаджиоли</w:t>
      </w:r>
      <w:proofErr w:type="spellEnd"/>
      <w:r w:rsidRPr="006F56A9">
        <w:rPr>
          <w:rFonts w:ascii="Times New Roman" w:eastAsia="Times New Roman" w:hAnsi="Times New Roman"/>
          <w:sz w:val="20"/>
          <w:szCs w:val="20"/>
        </w:rPr>
        <w:t xml:space="preserve">, Ст. и К. </w:t>
      </w:r>
      <w:proofErr w:type="spellStart"/>
      <w:r w:rsidRPr="006F56A9">
        <w:rPr>
          <w:rFonts w:ascii="Times New Roman" w:eastAsia="Times New Roman" w:hAnsi="Times New Roman"/>
          <w:sz w:val="20"/>
          <w:szCs w:val="20"/>
        </w:rPr>
        <w:t>Гроф</w:t>
      </w:r>
      <w:proofErr w:type="spellEnd"/>
      <w:r w:rsidRPr="006F56A9">
        <w:rPr>
          <w:rFonts w:ascii="Times New Roman" w:eastAsia="Times New Roman" w:hAnsi="Times New Roman"/>
          <w:sz w:val="20"/>
          <w:szCs w:val="20"/>
        </w:rPr>
        <w:t>, клиника, диагностика, течение. Стратегия психологической помощи</w:t>
      </w:r>
    </w:p>
    <w:p w14:paraId="3020B1F8" w14:textId="04955618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Посттравматическое стрессовое расстройство (ПТСР) </w:t>
      </w:r>
    </w:p>
    <w:p w14:paraId="71585606" w14:textId="4D8C9357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История развития концепции посттравматического стрессового расстройства</w:t>
      </w:r>
    </w:p>
    <w:p w14:paraId="64E929B3" w14:textId="52ECD2F0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Посттравматическое стрессовое </w:t>
      </w:r>
      <w:proofErr w:type="gramStart"/>
      <w:r w:rsidRPr="006F56A9">
        <w:rPr>
          <w:rFonts w:ascii="Times New Roman" w:eastAsia="Times New Roman" w:hAnsi="Times New Roman"/>
          <w:sz w:val="20"/>
          <w:szCs w:val="20"/>
        </w:rPr>
        <w:t>расстройство  у</w:t>
      </w:r>
      <w:proofErr w:type="gramEnd"/>
      <w:r w:rsidRPr="006F56A9">
        <w:rPr>
          <w:rFonts w:ascii="Times New Roman" w:eastAsia="Times New Roman" w:hAnsi="Times New Roman"/>
          <w:sz w:val="20"/>
          <w:szCs w:val="20"/>
        </w:rPr>
        <w:t xml:space="preserve"> участников боевых действий, жертв катастроф и сексуального насилия</w:t>
      </w:r>
    </w:p>
    <w:p w14:paraId="5FF1AC3D" w14:textId="034A3B34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Стресс радиационной угрозы и его последствия</w:t>
      </w:r>
    </w:p>
    <w:p w14:paraId="556995CC" w14:textId="73B199A9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Суицидальное поведение и ПТСР. Прогностические критерии суицидального риска</w:t>
      </w:r>
    </w:p>
    <w:p w14:paraId="4EA493B1" w14:textId="0332D135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Теории возникновения, этиология и патогенез развития посттравматического стрессового расстройства</w:t>
      </w:r>
    </w:p>
    <w:p w14:paraId="1AC2CC50" w14:textId="0B088322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Факторы риска развития и факторы, обуславливающие защиту от возникновения ПТСР </w:t>
      </w:r>
    </w:p>
    <w:p w14:paraId="3E24D8D4" w14:textId="3B0F7A3F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Симптомы посттравматического стрессового </w:t>
      </w:r>
      <w:proofErr w:type="gramStart"/>
      <w:r w:rsidRPr="006F56A9">
        <w:rPr>
          <w:rFonts w:ascii="Times New Roman" w:eastAsia="Times New Roman" w:hAnsi="Times New Roman"/>
          <w:sz w:val="20"/>
          <w:szCs w:val="20"/>
        </w:rPr>
        <w:t>расстройства  у</w:t>
      </w:r>
      <w:proofErr w:type="gramEnd"/>
      <w:r w:rsidRPr="006F56A9">
        <w:rPr>
          <w:rFonts w:ascii="Times New Roman" w:eastAsia="Times New Roman" w:hAnsi="Times New Roman"/>
          <w:sz w:val="20"/>
          <w:szCs w:val="20"/>
        </w:rPr>
        <w:t xml:space="preserve"> взрослых, критерии ПТСР по DSM-IV</w:t>
      </w:r>
    </w:p>
    <w:p w14:paraId="269F0699" w14:textId="1D1707E8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Проявление последствий стресса с т. з. телесно-ориентированной психотерапии </w:t>
      </w:r>
    </w:p>
    <w:p w14:paraId="3DCCDD4B" w14:textId="1A72EEFC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Диагноз посттравматического стрессового расстройства по МКБ-10</w:t>
      </w:r>
    </w:p>
    <w:p w14:paraId="77526B8C" w14:textId="0190BFF0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Классификация ПТСР, основанная на тяжести расстройства  </w:t>
      </w:r>
    </w:p>
    <w:p w14:paraId="2FF4C9E1" w14:textId="2C9D2E05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Диссоциация и </w:t>
      </w:r>
      <w:proofErr w:type="spellStart"/>
      <w:r w:rsidRPr="006F56A9">
        <w:rPr>
          <w:rFonts w:ascii="Times New Roman" w:eastAsia="Times New Roman" w:hAnsi="Times New Roman"/>
          <w:sz w:val="20"/>
          <w:szCs w:val="20"/>
        </w:rPr>
        <w:t>диссоциативные</w:t>
      </w:r>
      <w:proofErr w:type="spellEnd"/>
      <w:r w:rsidRPr="006F56A9">
        <w:rPr>
          <w:rFonts w:ascii="Times New Roman" w:eastAsia="Times New Roman" w:hAnsi="Times New Roman"/>
          <w:sz w:val="20"/>
          <w:szCs w:val="20"/>
        </w:rPr>
        <w:t xml:space="preserve"> расстройства.</w:t>
      </w:r>
    </w:p>
    <w:p w14:paraId="5CF1857E" w14:textId="2CC1F0E5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Отдаленные проявления (ассоциированные признаки) ПТСР.</w:t>
      </w:r>
    </w:p>
    <w:p w14:paraId="389B1AED" w14:textId="55FF8AE7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Сопутствующие расстройства и осложнения посттравматического стрессового расстройства</w:t>
      </w:r>
    </w:p>
    <w:p w14:paraId="3164BC02" w14:textId="13FEE991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Последствия боевого стресса  </w:t>
      </w:r>
    </w:p>
    <w:p w14:paraId="008D5E44" w14:textId="241748B8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Личностные качества человека, пережившего психическую травму</w:t>
      </w:r>
    </w:p>
    <w:p w14:paraId="4A65F965" w14:textId="2933D3CD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lastRenderedPageBreak/>
        <w:t xml:space="preserve">Формирование психологии жертвы вследствие психологической и сенсорной депривации, нарушения течения детских возрастных периодов, детских травм  </w:t>
      </w:r>
    </w:p>
    <w:p w14:paraId="451D755A" w14:textId="08A41769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Проявления последствий детских травм и ПТСР (в системе DSM-IV)  </w:t>
      </w:r>
    </w:p>
    <w:p w14:paraId="162BE4F3" w14:textId="79796B48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Основные принципы лечения посттравматического стрессового расстройства</w:t>
      </w:r>
    </w:p>
    <w:p w14:paraId="2CFAFD4B" w14:textId="6A2DF258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Основные категории методов посттравматической терапии</w:t>
      </w:r>
    </w:p>
    <w:p w14:paraId="33D3F6DF" w14:textId="6466D92F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Стратегия лечения простых посттравматических стрессовых расстройств</w:t>
      </w:r>
    </w:p>
    <w:p w14:paraId="65B28D92" w14:textId="08A0695C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Стратегия лечения сложных посттравматических стрессовых расстройств</w:t>
      </w:r>
    </w:p>
    <w:p w14:paraId="45D8C6CA" w14:textId="77777777" w:rsidR="006F56A9" w:rsidRDefault="006F56A9" w:rsidP="006F56A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DEDFB99" w14:textId="6553405B" w:rsidR="006F56A9" w:rsidRPr="006F56A9" w:rsidRDefault="006F56A9" w:rsidP="006F56A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F56A9">
        <w:rPr>
          <w:rFonts w:ascii="Times New Roman" w:hAnsi="Times New Roman" w:cs="Times New Roman"/>
          <w:b/>
          <w:sz w:val="20"/>
          <w:szCs w:val="20"/>
        </w:rPr>
        <w:t>Результаты:</w:t>
      </w:r>
    </w:p>
    <w:p w14:paraId="7DD9E316" w14:textId="64F61D2D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 xml:space="preserve">Дать общее теоретическое представление о формировании кризисных состояний, о связи механизмов возникновения симптомов с физиологией стресса, о течении кризисных состояний, вариантах выхода из кризиса </w:t>
      </w:r>
    </w:p>
    <w:p w14:paraId="5F3DAC6F" w14:textId="79A96F17" w:rsidR="006F56A9" w:rsidRPr="006F56A9" w:rsidRDefault="006F56A9" w:rsidP="006F56A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eastAsia="Times New Roman" w:hAnsi="Times New Roman"/>
          <w:sz w:val="20"/>
          <w:szCs w:val="20"/>
        </w:rPr>
        <w:t>Рассмотреть стратегию психотерапии с учетом влияния различных кризисных состояний и событий не только на психику, но и на тело, используя концепции телесно-ориентированной психотерапии</w:t>
      </w:r>
    </w:p>
    <w:p w14:paraId="03986A7E" w14:textId="77777777" w:rsidR="006F56A9" w:rsidRDefault="006F56A9" w:rsidP="00E976A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33933D5" w14:textId="2B0AE495" w:rsidR="006F56A9" w:rsidRDefault="00F95666" w:rsidP="00E976A3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74609">
        <w:rPr>
          <w:rFonts w:ascii="Times New Roman" w:eastAsia="Times New Roman" w:hAnsi="Times New Roman" w:cs="Times New Roman"/>
          <w:b/>
          <w:sz w:val="20"/>
          <w:szCs w:val="20"/>
        </w:rPr>
        <w:t xml:space="preserve">Тема. </w:t>
      </w:r>
      <w:r w:rsidR="00F74609" w:rsidRPr="00F74609">
        <w:rPr>
          <w:rFonts w:ascii="Times New Roman" w:eastAsia="Times New Roman" w:hAnsi="Times New Roman" w:cs="Times New Roman"/>
          <w:b/>
          <w:sz w:val="20"/>
          <w:szCs w:val="20"/>
        </w:rPr>
        <w:t>Введение в стратегическую терапию</w:t>
      </w:r>
      <w:r w:rsidR="00F74609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44819B94" w14:textId="6A7DFFEC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Основные характеристики стратегического подхода, его принципы;</w:t>
      </w:r>
    </w:p>
    <w:p w14:paraId="3B3A4393" w14:textId="06691CB3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 xml:space="preserve">Краткая история возникновения и развития стратегической терапии (MRI, Пало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Альто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). Основоположники и ведущие представители трех школ стратегической терапии (М. Эриксон, Г.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Бейтсон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, П.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Вацлавик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, Дж.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Уикленд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, Р. Фиш, Дж.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Нардонэ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>);</w:t>
      </w:r>
    </w:p>
    <w:p w14:paraId="453F2AD4" w14:textId="08F9E693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 xml:space="preserve">Радикальный конструктивизм и теория кибернетических систем (Х. фон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Фёрстер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, У.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Мотурана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, Э.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Глазерфельд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>, Н. Луман) как философские основания стратегической терапии;</w:t>
      </w:r>
    </w:p>
    <w:p w14:paraId="235AEB59" w14:textId="574D9163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Основные принципы стратегического подхода;</w:t>
      </w:r>
    </w:p>
    <w:p w14:paraId="7203711F" w14:textId="1C79390A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Основные понятия краткосрочной стратегической терапии (перцептивно-реактивная система и предпринятые попытки решения) и их использование в работе;</w:t>
      </w:r>
    </w:p>
    <w:p w14:paraId="0917B085" w14:textId="07EB134A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 xml:space="preserve">Элементы структуры стратегического диалога, техники (вопросы с иллюзией альтернативы,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реструктурирующее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перефразирование, апелляция к ощущениям и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др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>)</w:t>
      </w:r>
    </w:p>
    <w:p w14:paraId="6CDB9456" w14:textId="1337D7AD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«Классические» техники стратегического подхода («Обет молчания», «Как ухудшить?», «Опасности улучшения», «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Go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slow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>», «Волшебный вопрос»);</w:t>
      </w:r>
    </w:p>
    <w:p w14:paraId="3ED6A605" w14:textId="34DF101E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 xml:space="preserve">Психотехника парадокса: история, принципы, уровни, этапы, техники парадоксальных интервенций (терапия испытанием (М. Эриксон и Дж.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Хейли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>), рефрейминг, предписание симптома и др.);</w:t>
      </w:r>
    </w:p>
    <w:p w14:paraId="4BABF48B" w14:textId="5AF28D6A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Использование сопротивления клиента в стратегической терапии;</w:t>
      </w:r>
    </w:p>
    <w:p w14:paraId="1ED15376" w14:textId="3DF6FF93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 xml:space="preserve">Этапы работы в краткосрочной стратегической терапии (Дж.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Нардонэ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>).</w:t>
      </w:r>
    </w:p>
    <w:p w14:paraId="196CE3BC" w14:textId="77777777" w:rsidR="00F74609" w:rsidRDefault="00F74609" w:rsidP="00F74609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460F34F6" w14:textId="5125C621" w:rsidR="00F74609" w:rsidRPr="00F74609" w:rsidRDefault="00F74609" w:rsidP="00F74609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hAnsi="Times New Roman" w:cs="Times New Roman"/>
          <w:b/>
          <w:sz w:val="20"/>
          <w:szCs w:val="20"/>
        </w:rPr>
        <w:t>Результаты:</w:t>
      </w:r>
    </w:p>
    <w:p w14:paraId="506F9A4E" w14:textId="5438E075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</w:t>
      </w:r>
      <w:r w:rsidRPr="00F74609">
        <w:rPr>
          <w:rFonts w:ascii="Times New Roman" w:eastAsia="Times New Roman" w:hAnsi="Times New Roman"/>
          <w:sz w:val="20"/>
          <w:szCs w:val="20"/>
        </w:rPr>
        <w:t>знакомит</w:t>
      </w:r>
      <w:r>
        <w:rPr>
          <w:rFonts w:ascii="Times New Roman" w:eastAsia="Times New Roman" w:hAnsi="Times New Roman"/>
          <w:sz w:val="20"/>
          <w:szCs w:val="20"/>
        </w:rPr>
        <w:t>ься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с историей возникновения и развития стратегического подхода;</w:t>
      </w:r>
    </w:p>
    <w:p w14:paraId="647F937A" w14:textId="39530839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По</w:t>
      </w:r>
      <w:r>
        <w:rPr>
          <w:rFonts w:ascii="Times New Roman" w:eastAsia="Times New Roman" w:hAnsi="Times New Roman"/>
          <w:sz w:val="20"/>
          <w:szCs w:val="20"/>
        </w:rPr>
        <w:t>нять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сущность метода и механизмы его эффективности;</w:t>
      </w:r>
    </w:p>
    <w:p w14:paraId="0D4993CD" w14:textId="3147CC4C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</w:t>
      </w:r>
      <w:r w:rsidRPr="00F74609">
        <w:rPr>
          <w:rFonts w:ascii="Times New Roman" w:eastAsia="Times New Roman" w:hAnsi="Times New Roman"/>
          <w:sz w:val="20"/>
          <w:szCs w:val="20"/>
        </w:rPr>
        <w:t>знакомить</w:t>
      </w:r>
      <w:r>
        <w:rPr>
          <w:rFonts w:ascii="Times New Roman" w:eastAsia="Times New Roman" w:hAnsi="Times New Roman"/>
          <w:sz w:val="20"/>
          <w:szCs w:val="20"/>
        </w:rPr>
        <w:t>ся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с базовыми алгоритмами и основными техниками стратегического подхода;</w:t>
      </w:r>
    </w:p>
    <w:p w14:paraId="5AB7E933" w14:textId="6F15AF10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Освоит</w:t>
      </w:r>
      <w:r>
        <w:rPr>
          <w:rFonts w:ascii="Times New Roman" w:eastAsia="Times New Roman" w:hAnsi="Times New Roman"/>
          <w:sz w:val="20"/>
          <w:szCs w:val="20"/>
        </w:rPr>
        <w:t>ь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классические техники стратегического подхода, изучаемые в рамках модуля.</w:t>
      </w:r>
    </w:p>
    <w:p w14:paraId="5BEFE20C" w14:textId="044ABCE5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Получит</w:t>
      </w:r>
      <w:r>
        <w:rPr>
          <w:rFonts w:ascii="Times New Roman" w:eastAsia="Times New Roman" w:hAnsi="Times New Roman"/>
          <w:sz w:val="20"/>
          <w:szCs w:val="20"/>
        </w:rPr>
        <w:t>ь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практический опыт применения принципов краткосрочного стратегического подхода для работы с актуальными проблемами</w:t>
      </w:r>
    </w:p>
    <w:p w14:paraId="559455C3" w14:textId="423D5C48" w:rsidR="006F56A9" w:rsidRDefault="006F56A9" w:rsidP="00E976A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70A0DBF" w14:textId="0E08BEDC" w:rsidR="00F74609" w:rsidRPr="00F74609" w:rsidRDefault="00F74609" w:rsidP="00E976A3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74609">
        <w:rPr>
          <w:rFonts w:ascii="Times New Roman" w:eastAsia="Times New Roman" w:hAnsi="Times New Roman" w:cs="Times New Roman"/>
          <w:b/>
          <w:sz w:val="20"/>
          <w:szCs w:val="20"/>
        </w:rPr>
        <w:t>Тема. Стратегическая терапия тревожных и обсессивно-</w:t>
      </w:r>
      <w:proofErr w:type="spellStart"/>
      <w:r w:rsidRPr="00F74609">
        <w:rPr>
          <w:rFonts w:ascii="Times New Roman" w:eastAsia="Times New Roman" w:hAnsi="Times New Roman" w:cs="Times New Roman"/>
          <w:b/>
          <w:sz w:val="20"/>
          <w:szCs w:val="20"/>
        </w:rPr>
        <w:t>компульсивных</w:t>
      </w:r>
      <w:proofErr w:type="spellEnd"/>
      <w:r w:rsidRPr="00F74609">
        <w:rPr>
          <w:rFonts w:ascii="Times New Roman" w:eastAsia="Times New Roman" w:hAnsi="Times New Roman" w:cs="Times New Roman"/>
          <w:b/>
          <w:sz w:val="20"/>
          <w:szCs w:val="20"/>
        </w:rPr>
        <w:t xml:space="preserve"> расстройств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3E5D6357" w14:textId="1A56CA00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Диагностическая классификация тревожных и связанных со страхом (тревожно-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фобических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>) расстройств (паническое расстройство, агорафобия, специфические изолированные фобии)</w:t>
      </w:r>
    </w:p>
    <w:p w14:paraId="1FB8D99F" w14:textId="40ED5CEE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Фобическая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перцептивно-реактивная система и предпринятые попытки решения.</w:t>
      </w:r>
    </w:p>
    <w:p w14:paraId="11817A83" w14:textId="7D327649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Модель краткосрочной стратегической терапии тревожно-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фобических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расстройств. Теория и практика стратегического вмешательства, используемые предписания («вахтенный журнал», «страх помощи», «фантазия страха» и др.)</w:t>
      </w:r>
    </w:p>
    <w:p w14:paraId="2F45AD96" w14:textId="347741CD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Диагностическая классификация обсессивно-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компульсивного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и сходных расстройств (ОКР, ипохондрия,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дисморфное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расстройство тела (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дисморфофобия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>)</w:t>
      </w:r>
    </w:p>
    <w:p w14:paraId="1F211D99" w14:textId="37AFF9E0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Стратегическая модель возникновения (перцептивно-реактивная система и предпринятые попытки решения) при ОКР.</w:t>
      </w:r>
    </w:p>
    <w:p w14:paraId="547942B5" w14:textId="6638D158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lastRenderedPageBreak/>
        <w:t>Модель краткосрочной стратегической терапии обсессивно-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компульсивного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и сходных с ним расстройств. Теория и практика стратегического вмешательства, используемые предписания (ритуализация ритуала, нарушение ритуала, «маленький беспорядок, который поддерживает </w:t>
      </w:r>
      <w:proofErr w:type="gramStart"/>
      <w:r w:rsidRPr="00F74609">
        <w:rPr>
          <w:rFonts w:ascii="Times New Roman" w:eastAsia="Times New Roman" w:hAnsi="Times New Roman"/>
          <w:sz w:val="20"/>
          <w:szCs w:val="20"/>
        </w:rPr>
        <w:t>порядок»  и</w:t>
      </w:r>
      <w:proofErr w:type="gramEnd"/>
      <w:r w:rsidRPr="00F74609">
        <w:rPr>
          <w:rFonts w:ascii="Times New Roman" w:eastAsia="Times New Roman" w:hAnsi="Times New Roman"/>
          <w:sz w:val="20"/>
          <w:szCs w:val="20"/>
        </w:rPr>
        <w:t xml:space="preserve"> др.)</w:t>
      </w:r>
    </w:p>
    <w:p w14:paraId="4B010893" w14:textId="57859D0F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 xml:space="preserve">Неклинические психологические проблемы, функционирующие по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фобическому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механизму (страхи принятия решений, ошибиться, потери контроля и др.). Перцептивно-реактивная система и предпринятые попытки решения</w:t>
      </w:r>
    </w:p>
    <w:p w14:paraId="01B2BBAF" w14:textId="3AFD9719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Теория и практика стратегического вмешательства, используемые предписания («избегание избегания», «предписание навязчивых мыслей», «техника альпиниста» и др.)</w:t>
      </w:r>
    </w:p>
    <w:p w14:paraId="288F9AD3" w14:textId="77777777" w:rsidR="00F74609" w:rsidRDefault="00F74609" w:rsidP="00F7460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55614E46" w14:textId="77777777" w:rsidR="00F74609" w:rsidRPr="00F74609" w:rsidRDefault="00F74609" w:rsidP="00F74609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hAnsi="Times New Roman" w:cs="Times New Roman"/>
          <w:b/>
          <w:sz w:val="20"/>
          <w:szCs w:val="20"/>
        </w:rPr>
        <w:t>Результаты:</w:t>
      </w:r>
    </w:p>
    <w:p w14:paraId="05C83E96" w14:textId="5683143E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</w:t>
      </w:r>
      <w:r w:rsidRPr="00F74609">
        <w:rPr>
          <w:rFonts w:ascii="Times New Roman" w:eastAsia="Times New Roman" w:hAnsi="Times New Roman"/>
          <w:sz w:val="20"/>
          <w:szCs w:val="20"/>
        </w:rPr>
        <w:t>знакомить</w:t>
      </w:r>
      <w:r>
        <w:rPr>
          <w:rFonts w:ascii="Times New Roman" w:eastAsia="Times New Roman" w:hAnsi="Times New Roman"/>
          <w:sz w:val="20"/>
          <w:szCs w:val="20"/>
        </w:rPr>
        <w:t>ся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с современными подходами к диагностике тревожно-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фобических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и обсессивно-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компульсивного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расстройств;</w:t>
      </w:r>
    </w:p>
    <w:p w14:paraId="6E15B790" w14:textId="7317D331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Понять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механизмы формирования перцептивно-реактивных систем указанных расстройств и предпринятых попыток решения, поддерживающих наличие проблемы;</w:t>
      </w:r>
    </w:p>
    <w:p w14:paraId="522FFC8F" w14:textId="04716788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</w:t>
      </w:r>
      <w:r w:rsidRPr="00F74609">
        <w:rPr>
          <w:rFonts w:ascii="Times New Roman" w:eastAsia="Times New Roman" w:hAnsi="Times New Roman"/>
          <w:sz w:val="20"/>
          <w:szCs w:val="20"/>
        </w:rPr>
        <w:t>знакомить</w:t>
      </w:r>
      <w:r>
        <w:rPr>
          <w:rFonts w:ascii="Times New Roman" w:eastAsia="Times New Roman" w:hAnsi="Times New Roman"/>
          <w:sz w:val="20"/>
          <w:szCs w:val="20"/>
        </w:rPr>
        <w:t>ся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с протоколами стратегического вмешательства, используемыми предписаниями для работы с изучаемыми проблемами.</w:t>
      </w:r>
    </w:p>
    <w:p w14:paraId="15F8CD7F" w14:textId="6C1DAB58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Получит</w:t>
      </w:r>
      <w:r>
        <w:rPr>
          <w:rFonts w:ascii="Times New Roman" w:eastAsia="Times New Roman" w:hAnsi="Times New Roman"/>
          <w:sz w:val="20"/>
          <w:szCs w:val="20"/>
        </w:rPr>
        <w:t>ь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практический опыт применения принципов краткосрочного стратегического подхода в работе с актуальными проблемами (на примере кейсов участников и клинических примеров)</w:t>
      </w:r>
    </w:p>
    <w:p w14:paraId="088AF65F" w14:textId="32CBC491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Освоит</w:t>
      </w:r>
      <w:r>
        <w:rPr>
          <w:rFonts w:ascii="Times New Roman" w:eastAsia="Times New Roman" w:hAnsi="Times New Roman"/>
          <w:sz w:val="20"/>
          <w:szCs w:val="20"/>
        </w:rPr>
        <w:t>ь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техники стратегического подхода, изучаемые в рамках модуля.</w:t>
      </w:r>
    </w:p>
    <w:p w14:paraId="4C81B9D0" w14:textId="27C230E3" w:rsidR="00F74609" w:rsidRDefault="00F74609" w:rsidP="00E976A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FDA4383" w14:textId="123BA4E5" w:rsidR="00F74609" w:rsidRDefault="00F74609" w:rsidP="00E976A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74609">
        <w:rPr>
          <w:rFonts w:ascii="Times New Roman" w:eastAsia="Times New Roman" w:hAnsi="Times New Roman" w:cs="Times New Roman"/>
          <w:b/>
          <w:sz w:val="20"/>
          <w:szCs w:val="20"/>
        </w:rPr>
        <w:t>Тема. Стратегическая терапия расстройств пищевого поведения и сексуальных дисфункций</w:t>
      </w:r>
      <w:r>
        <w:rPr>
          <w:rFonts w:ascii="Arial" w:hAnsi="Arial" w:cs="Arial"/>
          <w:sz w:val="20"/>
          <w:szCs w:val="20"/>
        </w:rPr>
        <w:t>.</w:t>
      </w:r>
    </w:p>
    <w:p w14:paraId="1EE465E4" w14:textId="1648A6E7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 xml:space="preserve">Расстройства пищевого поведения (РПП): анорексия, булимия,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vomiting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(булимия с очистительными процедурами), определение, диагностическая классификация. </w:t>
      </w:r>
    </w:p>
    <w:p w14:paraId="3B25924D" w14:textId="3C3E055A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Стратегическая модель возникновения РПП (перцептивно-реактивная система и предпринятые попытки решения).</w:t>
      </w:r>
    </w:p>
    <w:p w14:paraId="2B6A6FD6" w14:textId="09E944F1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Теория и практика стратегического вмешательства при РПП, используемые предписания («эстетический табель», «письма на подушке», «фантазия чуда», предписание симптома и др.).</w:t>
      </w:r>
    </w:p>
    <w:p w14:paraId="2D5132BE" w14:textId="167A91C5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Дополнительные предписания, используемые при патологическом чувстве вины («Оправдать себя во всем», «Час вины»).</w:t>
      </w:r>
    </w:p>
    <w:p w14:paraId="1F14803D" w14:textId="64D234B0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 xml:space="preserve">Диагностическая классификация сексуальных дисфункций (ранняя эякуляция,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эректильная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дисфункция; аноргазмия, вагинизм).</w:t>
      </w:r>
    </w:p>
    <w:p w14:paraId="70885622" w14:textId="6BC84BAA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Стратегическая модель возникновения сексуальных дисфункций (перцептивно-реактивная система и предпринятые попытки решения).</w:t>
      </w:r>
    </w:p>
    <w:p w14:paraId="395D5C79" w14:textId="0644C9A4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Теория и практика стратегического вмешательства, используемые предписания («объявить неудобный секрет», «ледяная статуя» и др.)</w:t>
      </w:r>
    </w:p>
    <w:p w14:paraId="4A28CAA0" w14:textId="77777777" w:rsidR="00F74609" w:rsidRDefault="00F74609" w:rsidP="00F7460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7F2392D6" w14:textId="77777777" w:rsidR="00F74609" w:rsidRPr="00F74609" w:rsidRDefault="00F74609" w:rsidP="00F74609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6F56A9">
        <w:rPr>
          <w:rFonts w:ascii="Times New Roman" w:hAnsi="Times New Roman" w:cs="Times New Roman"/>
          <w:b/>
          <w:sz w:val="20"/>
          <w:szCs w:val="20"/>
        </w:rPr>
        <w:t>Результаты:</w:t>
      </w:r>
    </w:p>
    <w:p w14:paraId="0150D62A" w14:textId="22057EE9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</w:t>
      </w:r>
      <w:r w:rsidRPr="00F74609">
        <w:rPr>
          <w:rFonts w:ascii="Times New Roman" w:eastAsia="Times New Roman" w:hAnsi="Times New Roman"/>
          <w:sz w:val="20"/>
          <w:szCs w:val="20"/>
        </w:rPr>
        <w:t>знакомить</w:t>
      </w:r>
      <w:r>
        <w:rPr>
          <w:rFonts w:ascii="Times New Roman" w:eastAsia="Times New Roman" w:hAnsi="Times New Roman"/>
          <w:sz w:val="20"/>
          <w:szCs w:val="20"/>
        </w:rPr>
        <w:t>ся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с клиническими проявлениями и критериями диагностики распространенных расстройств пищевого поведения (анорексия, булимия,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vomiting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(булимия с очистительными процедурами) и сексуальных дисфункций (ранняя эякуляция, </w:t>
      </w:r>
      <w:proofErr w:type="spellStart"/>
      <w:r w:rsidRPr="00F74609">
        <w:rPr>
          <w:rFonts w:ascii="Times New Roman" w:eastAsia="Times New Roman" w:hAnsi="Times New Roman"/>
          <w:sz w:val="20"/>
          <w:szCs w:val="20"/>
        </w:rPr>
        <w:t>эректильная</w:t>
      </w:r>
      <w:proofErr w:type="spellEnd"/>
      <w:r w:rsidRPr="00F74609">
        <w:rPr>
          <w:rFonts w:ascii="Times New Roman" w:eastAsia="Times New Roman" w:hAnsi="Times New Roman"/>
          <w:sz w:val="20"/>
          <w:szCs w:val="20"/>
        </w:rPr>
        <w:t xml:space="preserve"> дисфункция; аноргазмия, вагинизм)</w:t>
      </w:r>
    </w:p>
    <w:p w14:paraId="1534B17F" w14:textId="120680CA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Понять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механизмы формирования перцептивно-реактивных систем указанных расстройств и предпринятых попыток решения, поддерживающих наличие проблемы</w:t>
      </w:r>
    </w:p>
    <w:p w14:paraId="218A1D5F" w14:textId="3078BEB8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</w:t>
      </w:r>
      <w:r w:rsidRPr="00F74609">
        <w:rPr>
          <w:rFonts w:ascii="Times New Roman" w:eastAsia="Times New Roman" w:hAnsi="Times New Roman"/>
          <w:sz w:val="20"/>
          <w:szCs w:val="20"/>
        </w:rPr>
        <w:t>знакомить</w:t>
      </w:r>
      <w:r>
        <w:rPr>
          <w:rFonts w:ascii="Times New Roman" w:eastAsia="Times New Roman" w:hAnsi="Times New Roman"/>
          <w:sz w:val="20"/>
          <w:szCs w:val="20"/>
        </w:rPr>
        <w:t>ся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с протоколами стратегического вмешательства, используемыми предписаниями для работы с изучаемыми проблемами.</w:t>
      </w:r>
    </w:p>
    <w:p w14:paraId="4A958863" w14:textId="69A1A6E8" w:rsidR="00F7460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Получит</w:t>
      </w:r>
      <w:r>
        <w:rPr>
          <w:rFonts w:ascii="Times New Roman" w:eastAsia="Times New Roman" w:hAnsi="Times New Roman"/>
          <w:sz w:val="20"/>
          <w:szCs w:val="20"/>
        </w:rPr>
        <w:t>ь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практический опыт применения принципов краткосрочного стратегического подхода в работе с актуальными проблемами на примере разбора клинических кейсов</w:t>
      </w:r>
    </w:p>
    <w:p w14:paraId="5858C01D" w14:textId="2FA9E328" w:rsidR="006F56A9" w:rsidRPr="00F74609" w:rsidRDefault="00F74609" w:rsidP="00F74609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F74609">
        <w:rPr>
          <w:rFonts w:ascii="Times New Roman" w:eastAsia="Times New Roman" w:hAnsi="Times New Roman"/>
          <w:sz w:val="20"/>
          <w:szCs w:val="20"/>
        </w:rPr>
        <w:t>Освоит</w:t>
      </w:r>
      <w:r>
        <w:rPr>
          <w:rFonts w:ascii="Times New Roman" w:eastAsia="Times New Roman" w:hAnsi="Times New Roman"/>
          <w:sz w:val="20"/>
          <w:szCs w:val="20"/>
        </w:rPr>
        <w:t>ь</w:t>
      </w:r>
      <w:r w:rsidRPr="00F74609">
        <w:rPr>
          <w:rFonts w:ascii="Times New Roman" w:eastAsia="Times New Roman" w:hAnsi="Times New Roman"/>
          <w:sz w:val="20"/>
          <w:szCs w:val="20"/>
        </w:rPr>
        <w:t xml:space="preserve"> техники стратегического подхода, изучаемые в рамках модуля.</w:t>
      </w:r>
    </w:p>
    <w:p w14:paraId="0F311D94" w14:textId="77777777" w:rsidR="006F56A9" w:rsidRDefault="006F56A9" w:rsidP="00E976A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0ED7617" w14:textId="01DCD056" w:rsidR="00E976A3" w:rsidRPr="0061483E" w:rsidRDefault="00E976A3" w:rsidP="00E976A3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1483E">
        <w:rPr>
          <w:rFonts w:ascii="Times New Roman" w:hAnsi="Times New Roman" w:cs="Times New Roman"/>
          <w:b/>
          <w:sz w:val="20"/>
          <w:szCs w:val="20"/>
        </w:rPr>
        <w:t xml:space="preserve">Тема. </w:t>
      </w:r>
      <w:r w:rsidR="00F86898" w:rsidRPr="0061483E">
        <w:rPr>
          <w:rFonts w:ascii="Times New Roman" w:eastAsia="Times New Roman" w:hAnsi="Times New Roman" w:cs="Times New Roman"/>
          <w:b/>
          <w:sz w:val="20"/>
          <w:szCs w:val="20"/>
        </w:rPr>
        <w:t xml:space="preserve">Работа с чувствами стыда, вины и обиды. Работа с </w:t>
      </w:r>
      <w:proofErr w:type="spellStart"/>
      <w:r w:rsidR="00F86898" w:rsidRPr="0061483E">
        <w:rPr>
          <w:rFonts w:ascii="Times New Roman" w:eastAsia="Times New Roman" w:hAnsi="Times New Roman" w:cs="Times New Roman"/>
          <w:b/>
          <w:sz w:val="20"/>
          <w:szCs w:val="20"/>
        </w:rPr>
        <w:t>алекситимией</w:t>
      </w:r>
      <w:proofErr w:type="spellEnd"/>
      <w:r w:rsidR="00F86898" w:rsidRPr="0061483E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52EA2289" w14:textId="3A27F585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Характеристики, функции и формы выражения феноменов: "стыд", "вина", "обида".</w:t>
      </w:r>
    </w:p>
    <w:p w14:paraId="7B3BC1AD" w14:textId="16ECF823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Здоровая и патологическая функция каждого переживания.</w:t>
      </w:r>
    </w:p>
    <w:p w14:paraId="3E81F6DE" w14:textId="1EE1E5B7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"Токсический уровень эмоций". "Неправильное" воспитание и детско-родительские отношения как причины формирования данных чувств.</w:t>
      </w:r>
    </w:p>
    <w:p w14:paraId="1AE88794" w14:textId="2093E9E9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Стыд. Характеристика и причины возникновения.</w:t>
      </w:r>
    </w:p>
    <w:p w14:paraId="65A605F1" w14:textId="3D5FB3F9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Стыд и уверенность в себе.</w:t>
      </w:r>
    </w:p>
    <w:p w14:paraId="2D3ECBD7" w14:textId="118CAB82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lastRenderedPageBreak/>
        <w:t>Ядовитый или токсический стыд, или стыд, как образ жизни, каждодневное состояние души.</w:t>
      </w:r>
    </w:p>
    <w:p w14:paraId="5D1EB00D" w14:textId="124974BC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Вина. Характеристика, формирование и функция.</w:t>
      </w:r>
    </w:p>
    <w:p w14:paraId="7D54BE5B" w14:textId="7D936EE5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Виды вины. Невроз вины.</w:t>
      </w:r>
    </w:p>
    <w:p w14:paraId="3717AEE2" w14:textId="72DA5950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Совесть и ответственность, как альтернативы чувства вины.</w:t>
      </w:r>
    </w:p>
    <w:p w14:paraId="229CD777" w14:textId="0857BD75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Манипуляции, основанные на чувстве вины.</w:t>
      </w:r>
    </w:p>
    <w:p w14:paraId="7602AF04" w14:textId="49A28401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Обида. Характеристика и причины возникновения.</w:t>
      </w:r>
    </w:p>
    <w:p w14:paraId="600134E5" w14:textId="31E867FE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Обида, как корректор ожиданий и иллюзий в межличностных отношениях.</w:t>
      </w:r>
    </w:p>
    <w:p w14:paraId="29572C8E" w14:textId="35B0985D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Манипуляции и вторичные выгоды от обиды.</w:t>
      </w:r>
    </w:p>
    <w:p w14:paraId="105504A0" w14:textId="1DDA3C96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Способы и методы работы с клиентами, которые предъявляют вину, стыд или обиду, как основное (длительное) или текущее переживание.</w:t>
      </w:r>
    </w:p>
    <w:p w14:paraId="289F3B14" w14:textId="3F61B355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Определение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алекситимии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, характеристика феномена, механизмы формирования, проявления, влияние на внутреннюю и внешнюю жизнь, взаимоотношения. </w:t>
      </w:r>
    </w:p>
    <w:p w14:paraId="7FAA36A5" w14:textId="30D3F5B5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Алекситимия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как фактор риска возникновения психосоматических заболеваний.</w:t>
      </w:r>
    </w:p>
    <w:p w14:paraId="3FFF439D" w14:textId="3242351E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Диагностические методики измерения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алекситимии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>.</w:t>
      </w:r>
    </w:p>
    <w:p w14:paraId="3ED1B8A0" w14:textId="3BC7C488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Работа с дифференцировкой ощущений, чувств, мыслей, желаний, планов и действий. </w:t>
      </w:r>
    </w:p>
    <w:p w14:paraId="681499B3" w14:textId="64508E1A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Развитие способности к рефлексии (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осознаванию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>) своих переживаний и реализации собственных целей.</w:t>
      </w:r>
    </w:p>
    <w:p w14:paraId="7276F54E" w14:textId="77777777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Техники по работе с Виной, стыдом и обидой:</w:t>
      </w:r>
      <w:r w:rsidRPr="0061483E">
        <w:rPr>
          <w:rFonts w:ascii="Times New Roman" w:hAnsi="Times New Roman"/>
          <w:sz w:val="20"/>
          <w:szCs w:val="20"/>
        </w:rPr>
        <w:t xml:space="preserve"> </w:t>
      </w:r>
      <w:r w:rsidRPr="0061483E">
        <w:rPr>
          <w:rFonts w:ascii="Times New Roman" w:hAnsi="Times New Roman"/>
          <w:sz w:val="20"/>
          <w:szCs w:val="20"/>
        </w:rPr>
        <w:tab/>
      </w:r>
    </w:p>
    <w:p w14:paraId="58ADAE8A" w14:textId="7D25F172" w:rsidR="0079544F" w:rsidRPr="0061483E" w:rsidRDefault="0079544F" w:rsidP="0079544F">
      <w:pPr>
        <w:pStyle w:val="14"/>
        <w:tabs>
          <w:tab w:val="left" w:pos="991"/>
        </w:tabs>
        <w:ind w:left="360" w:firstLine="0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 xml:space="preserve">«Я стараюсь выглядеть </w:t>
      </w:r>
      <w:proofErr w:type="gramStart"/>
      <w:r w:rsidRPr="0061483E">
        <w:rPr>
          <w:rFonts w:ascii="Times New Roman" w:hAnsi="Times New Roman" w:cs="Times New Roman"/>
          <w:sz w:val="20"/>
          <w:szCs w:val="20"/>
        </w:rPr>
        <w:t>таким</w:t>
      </w:r>
      <w:proofErr w:type="gramEnd"/>
      <w:r w:rsidRPr="0061483E">
        <w:rPr>
          <w:rFonts w:ascii="Times New Roman" w:hAnsi="Times New Roman" w:cs="Times New Roman"/>
          <w:sz w:val="20"/>
          <w:szCs w:val="20"/>
        </w:rPr>
        <w:t xml:space="preserve"> и я на самом деле такой»</w:t>
      </w:r>
    </w:p>
    <w:p w14:paraId="1A0DD20E" w14:textId="00B6925A" w:rsidR="0079544F" w:rsidRPr="0061483E" w:rsidRDefault="0079544F" w:rsidP="0079544F">
      <w:pPr>
        <w:pStyle w:val="14"/>
        <w:tabs>
          <w:tab w:val="left" w:pos="991"/>
        </w:tabs>
        <w:ind w:left="360" w:firstLine="0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Техника “Расширение границ”</w:t>
      </w:r>
    </w:p>
    <w:p w14:paraId="1F402879" w14:textId="1C77EB91" w:rsidR="0079544F" w:rsidRPr="0061483E" w:rsidRDefault="0079544F" w:rsidP="0079544F">
      <w:pPr>
        <w:pStyle w:val="14"/>
        <w:tabs>
          <w:tab w:val="left" w:pos="991"/>
        </w:tabs>
        <w:ind w:left="360" w:firstLine="0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Работа с МАК: «Простить, нельзя казнить»</w:t>
      </w:r>
    </w:p>
    <w:p w14:paraId="7B5D6512" w14:textId="77777777" w:rsidR="0079544F" w:rsidRPr="0061483E" w:rsidRDefault="0079544F" w:rsidP="007954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Техники работы с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алекситимией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: </w:t>
      </w:r>
    </w:p>
    <w:p w14:paraId="48FB6FCE" w14:textId="4D74C179" w:rsidR="0079544F" w:rsidRPr="0061483E" w:rsidRDefault="0079544F" w:rsidP="0079544F">
      <w:pPr>
        <w:pStyle w:val="14"/>
        <w:tabs>
          <w:tab w:val="left" w:pos="991"/>
        </w:tabs>
        <w:ind w:left="360" w:firstLine="0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Техника “Карта чувств”</w:t>
      </w:r>
    </w:p>
    <w:p w14:paraId="70FD0CDF" w14:textId="126989AE" w:rsidR="0079544F" w:rsidRPr="0061483E" w:rsidRDefault="0079544F" w:rsidP="0079544F">
      <w:pPr>
        <w:pStyle w:val="14"/>
        <w:tabs>
          <w:tab w:val="left" w:pos="991"/>
        </w:tabs>
        <w:ind w:left="360" w:firstLine="0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Метод проекции Эмоций</w:t>
      </w:r>
    </w:p>
    <w:p w14:paraId="36E3BB74" w14:textId="4F57F3F9" w:rsidR="0079544F" w:rsidRPr="0061483E" w:rsidRDefault="0079544F" w:rsidP="0079544F">
      <w:pPr>
        <w:pStyle w:val="14"/>
        <w:tabs>
          <w:tab w:val="left" w:pos="991"/>
        </w:tabs>
        <w:ind w:left="360" w:firstLine="0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Работа с МАК: “Вторичные выгоды чувств”, «Моя злость, зависть, ревность… как ресурс для жизни», «От злости к спокойствию, радости…»</w:t>
      </w:r>
    </w:p>
    <w:p w14:paraId="27EEDD21" w14:textId="74C050C3" w:rsidR="0079544F" w:rsidRPr="0061483E" w:rsidRDefault="0079544F" w:rsidP="0079544F">
      <w:pPr>
        <w:pStyle w:val="14"/>
        <w:tabs>
          <w:tab w:val="left" w:pos="991"/>
        </w:tabs>
        <w:spacing w:line="276" w:lineRule="auto"/>
        <w:ind w:left="360" w:firstLine="0"/>
        <w:jc w:val="left"/>
        <w:rPr>
          <w:rFonts w:ascii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Алгоритм управления эмоциями</w:t>
      </w:r>
    </w:p>
    <w:p w14:paraId="2480D839" w14:textId="7AAF08BB" w:rsidR="00E976A3" w:rsidRPr="0061483E" w:rsidRDefault="00E976A3" w:rsidP="00E976A3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p w14:paraId="7DF3C3D1" w14:textId="248C5835" w:rsidR="00E976A3" w:rsidRPr="0061483E" w:rsidRDefault="00E976A3" w:rsidP="007954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Ознакомиться с тремя феноменами: "стыд", "вина", "обида".</w:t>
      </w:r>
    </w:p>
    <w:p w14:paraId="0BAC2336" w14:textId="3720AF63" w:rsidR="00E976A3" w:rsidRPr="0061483E" w:rsidRDefault="00E976A3" w:rsidP="007954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pacing w:val="-4"/>
          <w:sz w:val="20"/>
          <w:szCs w:val="20"/>
        </w:rPr>
      </w:pPr>
      <w:r w:rsidRPr="0061483E">
        <w:rPr>
          <w:rFonts w:ascii="Times New Roman" w:eastAsia="Times New Roman" w:hAnsi="Times New Roman"/>
          <w:spacing w:val="-4"/>
          <w:sz w:val="20"/>
          <w:szCs w:val="20"/>
        </w:rPr>
        <w:t>Получить представление о здоровой и патологической функции каждого переживания.</w:t>
      </w:r>
    </w:p>
    <w:p w14:paraId="65CF92E0" w14:textId="3B13B9E9" w:rsidR="00E976A3" w:rsidRPr="0061483E" w:rsidRDefault="00E976A3" w:rsidP="007954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Получить </w:t>
      </w:r>
      <w:r w:rsidR="00F74609">
        <w:rPr>
          <w:rFonts w:ascii="Times New Roman" w:eastAsia="Times New Roman" w:hAnsi="Times New Roman"/>
          <w:sz w:val="20"/>
          <w:szCs w:val="20"/>
        </w:rPr>
        <w:t xml:space="preserve">понимание </w:t>
      </w:r>
      <w:r w:rsidRPr="0061483E">
        <w:rPr>
          <w:rFonts w:ascii="Times New Roman" w:eastAsia="Times New Roman" w:hAnsi="Times New Roman"/>
          <w:sz w:val="20"/>
          <w:szCs w:val="20"/>
        </w:rPr>
        <w:t>поняти</w:t>
      </w:r>
      <w:r w:rsidR="00F74609">
        <w:rPr>
          <w:rFonts w:ascii="Times New Roman" w:eastAsia="Times New Roman" w:hAnsi="Times New Roman"/>
          <w:sz w:val="20"/>
          <w:szCs w:val="20"/>
        </w:rPr>
        <w:t>я</w:t>
      </w:r>
      <w:r w:rsidRPr="0061483E">
        <w:rPr>
          <w:rFonts w:ascii="Times New Roman" w:eastAsia="Times New Roman" w:hAnsi="Times New Roman"/>
          <w:sz w:val="20"/>
          <w:szCs w:val="20"/>
        </w:rPr>
        <w:t xml:space="preserve"> "токсического уровня эмоций".</w:t>
      </w:r>
    </w:p>
    <w:p w14:paraId="6742876B" w14:textId="4FFB9E56" w:rsidR="00E976A3" w:rsidRPr="0061483E" w:rsidRDefault="00E976A3" w:rsidP="007954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Осветить основные вопросы </w:t>
      </w:r>
      <w:r w:rsidR="00F86898" w:rsidRPr="0061483E">
        <w:rPr>
          <w:rFonts w:ascii="Times New Roman" w:eastAsia="Times New Roman" w:hAnsi="Times New Roman"/>
          <w:sz w:val="20"/>
          <w:szCs w:val="20"/>
        </w:rPr>
        <w:t>о манипуляциях,</w:t>
      </w:r>
      <w:r w:rsidRPr="0061483E">
        <w:rPr>
          <w:rFonts w:ascii="Times New Roman" w:eastAsia="Times New Roman" w:hAnsi="Times New Roman"/>
          <w:sz w:val="20"/>
          <w:szCs w:val="20"/>
        </w:rPr>
        <w:t xml:space="preserve"> построенных на этих переживаниях.</w:t>
      </w:r>
    </w:p>
    <w:p w14:paraId="5D7BEAEE" w14:textId="77777777" w:rsidR="00F86898" w:rsidRPr="0061483E" w:rsidRDefault="00E976A3" w:rsidP="007954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Обучить способам работы с клиентами, которые предъявляют вину, стыд или обиду, как основное переживание жизни.</w:t>
      </w:r>
    </w:p>
    <w:p w14:paraId="31402FCC" w14:textId="02F62782" w:rsidR="007B1B4F" w:rsidRPr="0061483E" w:rsidRDefault="007B1B4F" w:rsidP="007954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hAnsi="Times New Roman"/>
          <w:sz w:val="20"/>
          <w:szCs w:val="20"/>
        </w:rPr>
      </w:pPr>
      <w:r w:rsidRPr="0061483E">
        <w:rPr>
          <w:rFonts w:ascii="Times New Roman" w:hAnsi="Times New Roman"/>
          <w:sz w:val="20"/>
          <w:szCs w:val="20"/>
        </w:rPr>
        <w:t xml:space="preserve">Познакомиться с феноменом и механизмами формирования </w:t>
      </w:r>
      <w:proofErr w:type="spellStart"/>
      <w:r w:rsidRPr="0061483E">
        <w:rPr>
          <w:rFonts w:ascii="Times New Roman" w:hAnsi="Times New Roman"/>
          <w:sz w:val="20"/>
          <w:szCs w:val="20"/>
        </w:rPr>
        <w:t>алекситимии</w:t>
      </w:r>
      <w:proofErr w:type="spellEnd"/>
      <w:r w:rsidRPr="0061483E">
        <w:rPr>
          <w:rFonts w:ascii="Times New Roman" w:hAnsi="Times New Roman"/>
          <w:sz w:val="20"/>
          <w:szCs w:val="20"/>
        </w:rPr>
        <w:t>.</w:t>
      </w:r>
    </w:p>
    <w:p w14:paraId="5029991E" w14:textId="25FFB765" w:rsidR="007B1B4F" w:rsidRPr="0061483E" w:rsidRDefault="007B1B4F" w:rsidP="0079544F">
      <w:pPr>
        <w:numPr>
          <w:ilvl w:val="0"/>
          <w:numId w:val="15"/>
        </w:numPr>
        <w:spacing w:after="0" w:line="288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483E">
        <w:rPr>
          <w:rFonts w:ascii="Times New Roman" w:hAnsi="Times New Roman" w:cs="Times New Roman"/>
          <w:sz w:val="20"/>
          <w:szCs w:val="20"/>
        </w:rPr>
        <w:t>Изучить различные приемы и способы коррекции данного синдрома.</w:t>
      </w:r>
    </w:p>
    <w:p w14:paraId="3384982C" w14:textId="77777777" w:rsidR="0052198E" w:rsidRPr="0061483E" w:rsidRDefault="0052198E" w:rsidP="0052198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25148F1" w14:textId="043232D2" w:rsidR="00F74609" w:rsidRDefault="00A5564F" w:rsidP="0052198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Тема. </w:t>
      </w:r>
      <w:r w:rsidRPr="00A5564F">
        <w:rPr>
          <w:rFonts w:ascii="Times New Roman" w:hAnsi="Times New Roman" w:cs="Times New Roman"/>
          <w:b/>
          <w:sz w:val="20"/>
          <w:szCs w:val="20"/>
        </w:rPr>
        <w:t xml:space="preserve">Психотерапевтическая помощь при утрате, </w:t>
      </w:r>
      <w:proofErr w:type="spellStart"/>
      <w:r w:rsidRPr="00A5564F">
        <w:rPr>
          <w:rFonts w:ascii="Times New Roman" w:hAnsi="Times New Roman" w:cs="Times New Roman"/>
          <w:b/>
          <w:sz w:val="20"/>
          <w:szCs w:val="20"/>
        </w:rPr>
        <w:t>горевании</w:t>
      </w:r>
      <w:proofErr w:type="spellEnd"/>
      <w:r w:rsidRPr="00A5564F">
        <w:rPr>
          <w:rFonts w:ascii="Times New Roman" w:hAnsi="Times New Roman" w:cs="Times New Roman"/>
          <w:b/>
          <w:sz w:val="20"/>
          <w:szCs w:val="20"/>
        </w:rPr>
        <w:t>, депрессии, суицид</w:t>
      </w:r>
      <w:r>
        <w:rPr>
          <w:rFonts w:ascii="Times New Roman" w:hAnsi="Times New Roman" w:cs="Times New Roman"/>
          <w:b/>
          <w:sz w:val="20"/>
          <w:szCs w:val="20"/>
        </w:rPr>
        <w:t>е</w:t>
      </w:r>
    </w:p>
    <w:p w14:paraId="6A47E052" w14:textId="7B008407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>Горе, как закономерный и необходимый процесс переживания утраты. Основные стадии переживания.</w:t>
      </w:r>
    </w:p>
    <w:p w14:paraId="6275A93E" w14:textId="61B40E9C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 xml:space="preserve">Острое горе. Признаки физического и психического страдания при переживании горя. Нормальная динамика и патологическое горе. Факторы, влияющие на процесс </w:t>
      </w:r>
      <w:proofErr w:type="spellStart"/>
      <w:r w:rsidRPr="00A5564F">
        <w:rPr>
          <w:rFonts w:ascii="Times New Roman" w:eastAsia="Times New Roman" w:hAnsi="Times New Roman"/>
          <w:sz w:val="20"/>
          <w:szCs w:val="20"/>
        </w:rPr>
        <w:t>горевания</w:t>
      </w:r>
      <w:proofErr w:type="spellEnd"/>
      <w:r w:rsidRPr="00A5564F">
        <w:rPr>
          <w:rFonts w:ascii="Times New Roman" w:eastAsia="Times New Roman" w:hAnsi="Times New Roman"/>
          <w:sz w:val="20"/>
          <w:szCs w:val="20"/>
        </w:rPr>
        <w:t>. Задачи горя. Понимание сущности психологических процессов при утрате.</w:t>
      </w:r>
    </w:p>
    <w:p w14:paraId="56EA883D" w14:textId="6CC8A4ED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 xml:space="preserve">Состояния в процессе </w:t>
      </w:r>
      <w:proofErr w:type="spellStart"/>
      <w:r w:rsidRPr="00A5564F">
        <w:rPr>
          <w:rFonts w:ascii="Times New Roman" w:eastAsia="Times New Roman" w:hAnsi="Times New Roman"/>
          <w:sz w:val="20"/>
          <w:szCs w:val="20"/>
        </w:rPr>
        <w:t>горевания</w:t>
      </w:r>
      <w:proofErr w:type="spellEnd"/>
      <w:r w:rsidRPr="00A5564F">
        <w:rPr>
          <w:rFonts w:ascii="Times New Roman" w:eastAsia="Times New Roman" w:hAnsi="Times New Roman"/>
          <w:sz w:val="20"/>
          <w:szCs w:val="20"/>
        </w:rPr>
        <w:t xml:space="preserve">, требующие психотерапии. Модели психологической помощи. </w:t>
      </w:r>
    </w:p>
    <w:p w14:paraId="7E796865" w14:textId="76D94FFC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>Навыки психолога, сопровождающего горе. Цели консультации и психотерапии. Ошибки психолога: чего не следует говорить и делать.</w:t>
      </w:r>
    </w:p>
    <w:p w14:paraId="12A6DB89" w14:textId="1BF26E1F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>Принципы работы с горюющим клиентом. Основные приемы установления контакта и взаимодействия: что говорить и что делать. Техники работы с горем.</w:t>
      </w:r>
    </w:p>
    <w:p w14:paraId="2640DF87" w14:textId="692B232E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 xml:space="preserve">Возрастные особенности переживания утраты детьми. </w:t>
      </w:r>
      <w:proofErr w:type="spellStart"/>
      <w:r w:rsidRPr="00A5564F">
        <w:rPr>
          <w:rFonts w:ascii="Times New Roman" w:eastAsia="Times New Roman" w:hAnsi="Times New Roman"/>
          <w:sz w:val="20"/>
          <w:szCs w:val="20"/>
        </w:rPr>
        <w:t>Дисфункциональное</w:t>
      </w:r>
      <w:proofErr w:type="spellEnd"/>
      <w:r w:rsidRPr="00A5564F">
        <w:rPr>
          <w:rFonts w:ascii="Times New Roman" w:eastAsia="Times New Roman" w:hAnsi="Times New Roman"/>
          <w:sz w:val="20"/>
          <w:szCs w:val="20"/>
        </w:rPr>
        <w:t xml:space="preserve"> детское горе. Как дать рекомендации родителям. Работа с детьми, пережившими утрату близкого человека.</w:t>
      </w:r>
    </w:p>
    <w:p w14:paraId="21CBFFD5" w14:textId="72BF883F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>Депрессия. Распространенность. Психологические модели формирования депрессии. Диагностические критерии депрессивных расстройств. Подходы к работе с депрессией. Примеры техник.</w:t>
      </w:r>
    </w:p>
    <w:p w14:paraId="2A22544A" w14:textId="5AA96E90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>Суицидальное поведение. Психологические механизмы формирования. Этапы суицидального поведения. Возможности и задачи психологической помощи на каждом этапе.</w:t>
      </w:r>
    </w:p>
    <w:p w14:paraId="0208606C" w14:textId="725FDEC4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 xml:space="preserve">Факторы суицидального риска. </w:t>
      </w:r>
      <w:proofErr w:type="spellStart"/>
      <w:r w:rsidRPr="00A5564F">
        <w:rPr>
          <w:rFonts w:ascii="Times New Roman" w:eastAsia="Times New Roman" w:hAnsi="Times New Roman"/>
          <w:sz w:val="20"/>
          <w:szCs w:val="20"/>
        </w:rPr>
        <w:t>Противосуицидальные</w:t>
      </w:r>
      <w:proofErr w:type="spellEnd"/>
      <w:r w:rsidRPr="00A5564F">
        <w:rPr>
          <w:rFonts w:ascii="Times New Roman" w:eastAsia="Times New Roman" w:hAnsi="Times New Roman"/>
          <w:sz w:val="20"/>
          <w:szCs w:val="20"/>
        </w:rPr>
        <w:t xml:space="preserve"> факторы. </w:t>
      </w:r>
    </w:p>
    <w:p w14:paraId="3F07345D" w14:textId="026D1440" w:rsidR="00F74609" w:rsidRPr="00A5564F" w:rsidRDefault="00A5564F" w:rsidP="0052198E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>Профилактика суицидального поведения. Техники антикризисной помощи.</w:t>
      </w:r>
    </w:p>
    <w:p w14:paraId="55AD28E6" w14:textId="77777777" w:rsidR="00A5564F" w:rsidRDefault="00A5564F" w:rsidP="00A5564F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D6F7E32" w14:textId="59EF8AD0" w:rsidR="00A5564F" w:rsidRPr="0061483E" w:rsidRDefault="00A5564F" w:rsidP="00A5564F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p w14:paraId="28F67878" w14:textId="431DDCE2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>Получит</w:t>
      </w:r>
      <w:r>
        <w:rPr>
          <w:rFonts w:ascii="Times New Roman" w:eastAsia="Times New Roman" w:hAnsi="Times New Roman"/>
          <w:sz w:val="20"/>
          <w:szCs w:val="20"/>
        </w:rPr>
        <w:t>ь</w:t>
      </w:r>
      <w:r w:rsidRPr="00A5564F">
        <w:rPr>
          <w:rFonts w:ascii="Times New Roman" w:eastAsia="Times New Roman" w:hAnsi="Times New Roman"/>
          <w:sz w:val="20"/>
          <w:szCs w:val="20"/>
        </w:rPr>
        <w:t xml:space="preserve"> знания о психологических процессах проживания утраты, горя, их возрастных особенностях</w:t>
      </w:r>
    </w:p>
    <w:p w14:paraId="12785D40" w14:textId="528F15AF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Знать</w:t>
      </w:r>
      <w:r w:rsidRPr="00A5564F">
        <w:rPr>
          <w:rFonts w:ascii="Times New Roman" w:eastAsia="Times New Roman" w:hAnsi="Times New Roman"/>
          <w:sz w:val="20"/>
          <w:szCs w:val="20"/>
        </w:rPr>
        <w:t xml:space="preserve"> критерии диагностики депрессивных состояний</w:t>
      </w:r>
    </w:p>
    <w:p w14:paraId="2E9E28EF" w14:textId="1BD2859D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Мочь</w:t>
      </w:r>
      <w:r w:rsidRPr="00A5564F">
        <w:rPr>
          <w:rFonts w:ascii="Times New Roman" w:eastAsia="Times New Roman" w:hAnsi="Times New Roman"/>
          <w:sz w:val="20"/>
          <w:szCs w:val="20"/>
        </w:rPr>
        <w:t xml:space="preserve"> выявлять суицидальные тенденции и намерения клиентов</w:t>
      </w:r>
    </w:p>
    <w:p w14:paraId="049513A6" w14:textId="2A609300" w:rsidR="00A5564F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</w:t>
      </w:r>
      <w:r w:rsidRPr="00A5564F">
        <w:rPr>
          <w:rFonts w:ascii="Times New Roman" w:eastAsia="Times New Roman" w:hAnsi="Times New Roman"/>
          <w:sz w:val="20"/>
          <w:szCs w:val="20"/>
        </w:rPr>
        <w:t>онимать, как выстроить работу с клиентами, находящихся в кризисных состояниях</w:t>
      </w:r>
    </w:p>
    <w:p w14:paraId="099BEF76" w14:textId="16628A0A" w:rsidR="00F74609" w:rsidRPr="00A5564F" w:rsidRDefault="00A5564F" w:rsidP="00A5564F">
      <w:pPr>
        <w:pStyle w:val="a6"/>
        <w:numPr>
          <w:ilvl w:val="0"/>
          <w:numId w:val="16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A5564F">
        <w:rPr>
          <w:rFonts w:ascii="Times New Roman" w:eastAsia="Times New Roman" w:hAnsi="Times New Roman"/>
          <w:sz w:val="20"/>
          <w:szCs w:val="20"/>
        </w:rPr>
        <w:t>Освоит</w:t>
      </w:r>
      <w:r>
        <w:rPr>
          <w:rFonts w:ascii="Times New Roman" w:eastAsia="Times New Roman" w:hAnsi="Times New Roman"/>
          <w:sz w:val="20"/>
          <w:szCs w:val="20"/>
        </w:rPr>
        <w:t>ь</w:t>
      </w:r>
      <w:r w:rsidRPr="00A5564F">
        <w:rPr>
          <w:rFonts w:ascii="Times New Roman" w:eastAsia="Times New Roman" w:hAnsi="Times New Roman"/>
          <w:sz w:val="20"/>
          <w:szCs w:val="20"/>
        </w:rPr>
        <w:t xml:space="preserve"> конкретные приемы ведения беседы и техники работы с такими клиентами.</w:t>
      </w:r>
    </w:p>
    <w:p w14:paraId="7515512E" w14:textId="77777777" w:rsidR="00F74609" w:rsidRDefault="00F74609" w:rsidP="00A5564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B2E8906" w14:textId="77777777" w:rsidR="00A5564F" w:rsidRPr="0061483E" w:rsidRDefault="00A5564F" w:rsidP="00A5564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1483E">
        <w:rPr>
          <w:rFonts w:ascii="Times New Roman" w:hAnsi="Times New Roman" w:cs="Times New Roman"/>
          <w:b/>
          <w:sz w:val="20"/>
          <w:szCs w:val="20"/>
        </w:rPr>
        <w:t xml:space="preserve">Тема. Основы </w:t>
      </w:r>
      <w:proofErr w:type="spellStart"/>
      <w:r w:rsidRPr="0061483E">
        <w:rPr>
          <w:rFonts w:ascii="Times New Roman" w:hAnsi="Times New Roman" w:cs="Times New Roman"/>
          <w:b/>
          <w:sz w:val="20"/>
          <w:szCs w:val="20"/>
        </w:rPr>
        <w:t>недирективной</w:t>
      </w:r>
      <w:proofErr w:type="spellEnd"/>
      <w:r w:rsidRPr="0061483E">
        <w:rPr>
          <w:rFonts w:ascii="Times New Roman" w:hAnsi="Times New Roman" w:cs="Times New Roman"/>
          <w:b/>
          <w:sz w:val="20"/>
          <w:szCs w:val="20"/>
        </w:rPr>
        <w:t xml:space="preserve"> гипнотизации.</w:t>
      </w:r>
    </w:p>
    <w:p w14:paraId="134B6268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Применение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Эриксоновского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гипноза в частной практике психолога</w:t>
      </w:r>
    </w:p>
    <w:p w14:paraId="4E0ADE3C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Структура модели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Эриксоновского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транса «ARE» Джеффри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Зейга</w:t>
      </w:r>
      <w:proofErr w:type="spellEnd"/>
    </w:p>
    <w:p w14:paraId="11FC9551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Психотерапевтический контакт с клиентом в практике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Эриксоновского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гипноза</w:t>
      </w:r>
    </w:p>
    <w:p w14:paraId="21F8FF06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Лингвистические модели косвенных внушений</w:t>
      </w:r>
    </w:p>
    <w:p w14:paraId="685C3E4D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Способы ратификации и углубления гипнотического транса</w:t>
      </w:r>
    </w:p>
    <w:p w14:paraId="35CF07DC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Формирование и развитие гипнотической речи</w:t>
      </w:r>
    </w:p>
    <w:p w14:paraId="626D4E5F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Практическое применение трансформационной метафоры</w:t>
      </w:r>
    </w:p>
    <w:p w14:paraId="16648F58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Способы ратификации результата и постгипнотические внушения</w:t>
      </w:r>
    </w:p>
    <w:p w14:paraId="2ADBEDF9" w14:textId="77777777" w:rsidR="00A5564F" w:rsidRPr="0061483E" w:rsidRDefault="00A5564F" w:rsidP="00A5564F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52453C7A" w14:textId="77777777" w:rsidR="00A5564F" w:rsidRPr="0061483E" w:rsidRDefault="00A5564F" w:rsidP="00A5564F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p w14:paraId="452DF80D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знать структуру модели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Эриксоновского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транса «ARE» Джеффри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Зейга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>.</w:t>
      </w:r>
    </w:p>
    <w:p w14:paraId="0F91DB80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владеть навыками установления и поддержания психотерапевтического контакта в практике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Эриксоновского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гипноза.</w:t>
      </w:r>
    </w:p>
    <w:p w14:paraId="699E69A1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ориентироваться в способах ратификации и углубления гипнотического транса, а также формировать и развивать гипнотическую речь для повышения эффективности терапевтического воздействия.</w:t>
      </w:r>
    </w:p>
    <w:p w14:paraId="7D47452A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освоить практическое применение трансформационной метафоры.</w:t>
      </w:r>
    </w:p>
    <w:p w14:paraId="323549E1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владеть способами ратификации результата и техниками постгипнотических внушений для закрепления терапевтических изменений в повседневной жизни клиента.</w:t>
      </w:r>
    </w:p>
    <w:p w14:paraId="41600CB0" w14:textId="77777777" w:rsidR="00A5564F" w:rsidRPr="0061483E" w:rsidRDefault="00A5564F" w:rsidP="00A5564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CD38E83" w14:textId="77777777" w:rsidR="00A5564F" w:rsidRPr="0061483E" w:rsidRDefault="00A5564F" w:rsidP="00A5564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1483E">
        <w:rPr>
          <w:rFonts w:ascii="Times New Roman" w:hAnsi="Times New Roman" w:cs="Times New Roman"/>
          <w:b/>
          <w:sz w:val="20"/>
          <w:szCs w:val="20"/>
        </w:rPr>
        <w:t xml:space="preserve">Тема. Ресурсный транс в </w:t>
      </w:r>
      <w:proofErr w:type="spellStart"/>
      <w:r w:rsidRPr="0061483E">
        <w:rPr>
          <w:rFonts w:ascii="Times New Roman" w:hAnsi="Times New Roman" w:cs="Times New Roman"/>
          <w:b/>
          <w:sz w:val="20"/>
          <w:szCs w:val="20"/>
        </w:rPr>
        <w:t>Эриксоновском</w:t>
      </w:r>
      <w:proofErr w:type="spellEnd"/>
      <w:r w:rsidRPr="0061483E">
        <w:rPr>
          <w:rFonts w:ascii="Times New Roman" w:hAnsi="Times New Roman" w:cs="Times New Roman"/>
          <w:b/>
          <w:sz w:val="20"/>
          <w:szCs w:val="20"/>
        </w:rPr>
        <w:t xml:space="preserve"> гипнозе</w:t>
      </w:r>
    </w:p>
    <w:p w14:paraId="7B0EF182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Виды сопротивления при погружении в транс и способы работы с ним</w:t>
      </w:r>
    </w:p>
    <w:p w14:paraId="0753F1BB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Техника «Ресурсное место»</w:t>
      </w:r>
    </w:p>
    <w:p w14:paraId="3A6D3CD2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Диссоциирующее внушение и двойная диссоциация</w:t>
      </w:r>
    </w:p>
    <w:p w14:paraId="0BC30C60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Варианты техники «Мобилизующий ресурсный транс»</w:t>
      </w:r>
    </w:p>
    <w:p w14:paraId="54BE684F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Техника «Ресурсное воспоминание»</w:t>
      </w:r>
    </w:p>
    <w:p w14:paraId="27B489B3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Актуальность применения техник ресурсного транса в психотерапии</w:t>
      </w:r>
    </w:p>
    <w:p w14:paraId="54135A30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Противопоказания к применению и подводные камни</w:t>
      </w:r>
    </w:p>
    <w:p w14:paraId="0577CC31" w14:textId="77777777" w:rsidR="00A5564F" w:rsidRPr="0061483E" w:rsidRDefault="00A5564F" w:rsidP="00A5564F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5FE124BA" w14:textId="77777777" w:rsidR="00A5564F" w:rsidRPr="0061483E" w:rsidRDefault="00A5564F" w:rsidP="00A5564F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p w14:paraId="5B4AE4DC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знать виды сопротивления, возникающие при погружении в транс, и владеть способами их преодоления.</w:t>
      </w:r>
    </w:p>
    <w:p w14:paraId="633ABE56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владеть техниками диссоциирующего внушения и двойной диссоциации для работы с травматическим опытом и болезненными переживаниями.</w:t>
      </w:r>
    </w:p>
    <w:p w14:paraId="5FA4D117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понимать актуальность применения техник ресурсного транса в психотерапии, их возможности и ограничения, а также знать противопоказания к применению и «подводные камни», возникающие в процессе работы.</w:t>
      </w:r>
    </w:p>
    <w:p w14:paraId="50F6561E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сформировать готовность к безопасному и эффективному использованию ресурсных трансовых техник в практической работе с учётом индивидуальных особенностей клиента и клинических противопоказаний.</w:t>
      </w:r>
    </w:p>
    <w:p w14:paraId="155292EB" w14:textId="77777777" w:rsidR="00A5564F" w:rsidRPr="0061483E" w:rsidRDefault="00A5564F" w:rsidP="00A5564F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1BDB08EE" w14:textId="77777777" w:rsidR="00A5564F" w:rsidRPr="0061483E" w:rsidRDefault="00A5564F" w:rsidP="00A5564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1483E">
        <w:rPr>
          <w:rFonts w:ascii="Times New Roman" w:hAnsi="Times New Roman" w:cs="Times New Roman"/>
          <w:b/>
          <w:sz w:val="20"/>
          <w:szCs w:val="20"/>
        </w:rPr>
        <w:t xml:space="preserve">Тема. Терапевтическая работа с метафорой в </w:t>
      </w:r>
      <w:proofErr w:type="spellStart"/>
      <w:r w:rsidRPr="0061483E">
        <w:rPr>
          <w:rFonts w:ascii="Times New Roman" w:hAnsi="Times New Roman" w:cs="Times New Roman"/>
          <w:b/>
          <w:sz w:val="20"/>
          <w:szCs w:val="20"/>
        </w:rPr>
        <w:t>Эриксоновском</w:t>
      </w:r>
      <w:proofErr w:type="spellEnd"/>
      <w:r w:rsidRPr="0061483E">
        <w:rPr>
          <w:rFonts w:ascii="Times New Roman" w:hAnsi="Times New Roman" w:cs="Times New Roman"/>
          <w:b/>
          <w:sz w:val="20"/>
          <w:szCs w:val="20"/>
        </w:rPr>
        <w:t xml:space="preserve"> гипнозе</w:t>
      </w:r>
    </w:p>
    <w:p w14:paraId="3CF257D8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Предварительная работа с запросом</w:t>
      </w:r>
    </w:p>
    <w:p w14:paraId="3820DAF4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Виды и типы метафор в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Эриксоновском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гипнозе</w:t>
      </w:r>
    </w:p>
    <w:p w14:paraId="5F7C822E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Встроенная метафора</w:t>
      </w:r>
    </w:p>
    <w:p w14:paraId="469AF9C0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Техника «Тройная спираль»</w:t>
      </w:r>
    </w:p>
    <w:p w14:paraId="426C08D3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Структура сценарной метафоры</w:t>
      </w:r>
    </w:p>
    <w:p w14:paraId="459B6AD5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Техника «Терапевтической метафоры»</w:t>
      </w:r>
    </w:p>
    <w:p w14:paraId="765E4198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Понятие о гипнотическом акте</w:t>
      </w:r>
    </w:p>
    <w:p w14:paraId="19076AB8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lastRenderedPageBreak/>
        <w:t xml:space="preserve">Особенности применения техник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Эриксоновского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гипноза в онлайн приеме</w:t>
      </w:r>
    </w:p>
    <w:p w14:paraId="4C95CA1E" w14:textId="77777777" w:rsidR="00A5564F" w:rsidRPr="0061483E" w:rsidRDefault="00A5564F" w:rsidP="00A5564F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2977C05C" w14:textId="77777777" w:rsidR="00A5564F" w:rsidRPr="0061483E" w:rsidRDefault="00A5564F" w:rsidP="00A5564F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p w14:paraId="721B4CA1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владеть навыками предварительной работы с запросом клиента для подготовки и построения терапевтических метафор, соответствующих актуальной проблематике.</w:t>
      </w:r>
    </w:p>
    <w:p w14:paraId="1C57BA12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знать виды и типы метафор в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Эриксоновском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гипнозе и уметь применять встроенную метафору как инструмент косвенного терапевтического воздействия.</w:t>
      </w:r>
    </w:p>
    <w:p w14:paraId="6C8A087F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ознакомиться с понятием о гипнотическом акте и его роли в терапевтическом процессе, уметь выстраивать гипнотическое взаимодействие как целостный акт изменений.</w:t>
      </w:r>
    </w:p>
    <w:p w14:paraId="0674E6AD" w14:textId="77777777" w:rsidR="00A5564F" w:rsidRPr="0061483E" w:rsidRDefault="00A5564F" w:rsidP="00A5564F">
      <w:pPr>
        <w:pStyle w:val="a6"/>
        <w:numPr>
          <w:ilvl w:val="0"/>
          <w:numId w:val="17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знать особенности применения техник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Эриксоновского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гипноза в онлайн-приёме и уметь адаптировать метафорические и трансовые техники для работы в дистанционном формате.</w:t>
      </w:r>
    </w:p>
    <w:p w14:paraId="12D7BDA7" w14:textId="77777777" w:rsidR="0052198E" w:rsidRPr="0061483E" w:rsidRDefault="0052198E" w:rsidP="0052198E">
      <w:pPr>
        <w:spacing w:after="0"/>
        <w:rPr>
          <w:rFonts w:ascii="Times New Roman" w:hAnsi="Times New Roman"/>
          <w:sz w:val="20"/>
          <w:szCs w:val="20"/>
        </w:rPr>
      </w:pPr>
    </w:p>
    <w:p w14:paraId="79936144" w14:textId="51AED096" w:rsidR="0052198E" w:rsidRPr="0061483E" w:rsidRDefault="0052198E" w:rsidP="0052198E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1483E">
        <w:rPr>
          <w:rFonts w:ascii="Times New Roman" w:hAnsi="Times New Roman" w:cs="Times New Roman"/>
          <w:b/>
          <w:sz w:val="20"/>
          <w:szCs w:val="20"/>
        </w:rPr>
        <w:t xml:space="preserve">Тема. </w:t>
      </w:r>
      <w:r w:rsidR="00A5564F" w:rsidRPr="00A5564F">
        <w:rPr>
          <w:rFonts w:ascii="Times New Roman" w:eastAsia="Times New Roman" w:hAnsi="Times New Roman" w:cs="Times New Roman"/>
          <w:b/>
          <w:sz w:val="20"/>
          <w:szCs w:val="20"/>
        </w:rPr>
        <w:t>Метод десенсибилизации и переработки психических травм с помощью движений глаз (ДПДГ): "Основы метода: теория и практика "</w:t>
      </w:r>
      <w:r w:rsidR="00A5564F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4DE74119" w14:textId="77777777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История создания и развития метода</w:t>
      </w:r>
    </w:p>
    <w:p w14:paraId="3BB9437C" w14:textId="77777777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Психофизиологические механизмы, лежащие в основе метода.  Травматическая память и модель адаптивной переработки информации (AIP-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model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>)</w:t>
      </w:r>
    </w:p>
    <w:p w14:paraId="4D5EB8FF" w14:textId="77777777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Сущность метода ДПДГ</w:t>
      </w:r>
    </w:p>
    <w:p w14:paraId="45EBFD61" w14:textId="77777777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Виды билатеральной стимуляции. Особенности работы онлайн</w:t>
      </w:r>
    </w:p>
    <w:p w14:paraId="09645DEA" w14:textId="77777777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Область применения и противопоказания. Некоторые особенности метода</w:t>
      </w:r>
    </w:p>
    <w:p w14:paraId="6A738E28" w14:textId="77777777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«Легкие» техники ДПДГ. Практикум по отработке «легких» техник</w:t>
      </w:r>
    </w:p>
    <w:p w14:paraId="6E217E8D" w14:textId="77777777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Обеспечение безопасности клиента и приемы формирования его эмоциональной стабильности. Техники работы с ресурсами при помощи ДПДГ. Практикум по отработке техники «островок безопасности»</w:t>
      </w:r>
    </w:p>
    <w:p w14:paraId="1600E841" w14:textId="77777777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Стандартный протокол ДПДГ. Задачи и действия на каждом этапе. Практикум по работе с однократным травматическим событием в стандартном протоколе</w:t>
      </w:r>
    </w:p>
    <w:p w14:paraId="3BDAB0FF" w14:textId="77777777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ДПДГ как самостоятельный метод психотерапии. Работа с прошлыми событиями, триггерами в настоящем и с предполагаемым будущим. Практикум по составлению плана терапии</w:t>
      </w:r>
    </w:p>
    <w:p w14:paraId="4FC506FE" w14:textId="77777777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Критерии успешности переработки во время процедуры ДПДГ. Блокировка переработки. Базовые приемы разблокировки. </w:t>
      </w:r>
    </w:p>
    <w:p w14:paraId="0605DFD4" w14:textId="54AA2EBD" w:rsidR="0052198E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Завершенная и незавершенная процедуры. Техники парковки клиента при незавершенной процедуре ДПДГ. Практикум по отработке техник парковки клиента</w:t>
      </w:r>
    </w:p>
    <w:p w14:paraId="571BDEB4" w14:textId="77777777" w:rsidR="009325A0" w:rsidRPr="0061483E" w:rsidRDefault="009325A0" w:rsidP="009325A0">
      <w:pPr>
        <w:pStyle w:val="14"/>
        <w:tabs>
          <w:tab w:val="left" w:pos="991"/>
        </w:tabs>
        <w:spacing w:line="288" w:lineRule="auto"/>
        <w:ind w:left="357" w:hanging="357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C741E16" w14:textId="77777777" w:rsidR="009325A0" w:rsidRPr="0061483E" w:rsidRDefault="009325A0" w:rsidP="009325A0">
      <w:pPr>
        <w:pStyle w:val="14"/>
        <w:tabs>
          <w:tab w:val="left" w:pos="991"/>
        </w:tabs>
        <w:spacing w:line="276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19" w:name="_Hlk232678555"/>
      <w:r w:rsidRPr="0061483E">
        <w:rPr>
          <w:rFonts w:ascii="Times New Roman" w:hAnsi="Times New Roman" w:cs="Times New Roman"/>
          <w:b/>
          <w:sz w:val="20"/>
          <w:szCs w:val="20"/>
          <w:u w:val="single"/>
        </w:rPr>
        <w:t>Результаты:</w:t>
      </w:r>
    </w:p>
    <w:bookmarkEnd w:id="19"/>
    <w:p w14:paraId="7DB2FA98" w14:textId="51E28199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получить знания о протоколе стандартной процедуры ДПДГ;</w:t>
      </w:r>
    </w:p>
    <w:p w14:paraId="564499CB" w14:textId="6BA533E1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узнать стратегии при заблокированной переработке психических травм;</w:t>
      </w:r>
    </w:p>
    <w:p w14:paraId="20CCF543" w14:textId="49443F71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обучиться практическому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прменению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метода ДПДГ;</w:t>
      </w:r>
    </w:p>
    <w:p w14:paraId="71E9D01F" w14:textId="0FF44A58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уметь использовать ДПДГ при лечении последствий травм, при фобиях, панических атаках, для самопомощи;</w:t>
      </w:r>
    </w:p>
    <w:p w14:paraId="31E22BB9" w14:textId="2A47FABE" w:rsidR="009325A0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научиться применять когнитивного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взаимопереплетения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 xml:space="preserve"> при ДПДГ;</w:t>
      </w:r>
    </w:p>
    <w:p w14:paraId="64C32838" w14:textId="4E3B56BD" w:rsidR="00825BC1" w:rsidRPr="0061483E" w:rsidRDefault="009325A0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получить возможность сочетания метода ДПДГ с другими методами психотерапии.</w:t>
      </w:r>
    </w:p>
    <w:p w14:paraId="1A4B63C4" w14:textId="77777777" w:rsidR="003A2A54" w:rsidRPr="0061483E" w:rsidRDefault="003A2A54" w:rsidP="003A2A54">
      <w:pPr>
        <w:spacing w:after="0"/>
        <w:rPr>
          <w:rFonts w:ascii="Times New Roman" w:eastAsia="Times New Roman" w:hAnsi="Times New Roman"/>
          <w:sz w:val="20"/>
          <w:szCs w:val="20"/>
        </w:rPr>
      </w:pPr>
    </w:p>
    <w:p w14:paraId="71502BEC" w14:textId="3576263C" w:rsidR="00362D42" w:rsidRPr="00A5564F" w:rsidRDefault="00FA4B8C" w:rsidP="00362D42">
      <w:pPr>
        <w:spacing w:after="0"/>
        <w:rPr>
          <w:rFonts w:ascii="Times New Roman" w:eastAsia="Times New Roman" w:hAnsi="Times New Roman"/>
          <w:b/>
          <w:sz w:val="20"/>
          <w:szCs w:val="20"/>
        </w:rPr>
      </w:pPr>
      <w:r w:rsidRPr="0061483E">
        <w:rPr>
          <w:rFonts w:ascii="Times New Roman" w:eastAsia="Times New Roman" w:hAnsi="Times New Roman"/>
          <w:b/>
          <w:sz w:val="20"/>
          <w:szCs w:val="20"/>
        </w:rPr>
        <w:t xml:space="preserve">Тема. </w:t>
      </w:r>
      <w:r w:rsidR="00A5564F" w:rsidRPr="00A5564F">
        <w:rPr>
          <w:rFonts w:ascii="Times New Roman" w:eastAsia="Times New Roman" w:hAnsi="Times New Roman"/>
          <w:b/>
          <w:sz w:val="20"/>
          <w:szCs w:val="20"/>
        </w:rPr>
        <w:t>Практические занятия: отработка навыков ведения консультирования</w:t>
      </w:r>
      <w:r w:rsidRPr="00A5564F">
        <w:rPr>
          <w:rFonts w:ascii="Times New Roman" w:eastAsia="Times New Roman" w:hAnsi="Times New Roman"/>
          <w:b/>
          <w:sz w:val="20"/>
          <w:szCs w:val="20"/>
        </w:rPr>
        <w:t>.</w:t>
      </w:r>
    </w:p>
    <w:p w14:paraId="74D21BFA" w14:textId="3E5B4A1E" w:rsidR="002F21F4" w:rsidRPr="0061483E" w:rsidRDefault="002F21F4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Групповой формат работы: ролевая ротация «консультант — клиент — наблюдатель» в каждой встрече.</w:t>
      </w:r>
    </w:p>
    <w:p w14:paraId="3B883251" w14:textId="648A0497" w:rsidR="002F21F4" w:rsidRPr="0061483E" w:rsidRDefault="002F21F4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Работа консультанта: проведение фрагмента сессии с реальным запросом, тренировка профессиональных навыков, получение обратной связи.</w:t>
      </w:r>
    </w:p>
    <w:p w14:paraId="72FF27DD" w14:textId="37EFC917" w:rsidR="002F21F4" w:rsidRPr="0061483E" w:rsidRDefault="002F21F4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Работа клиента: проживание актуального запроса в безопасных условиях, получение дополнительных точек зрения от группы и </w:t>
      </w:r>
      <w:r w:rsidR="00983849" w:rsidRPr="0061483E">
        <w:rPr>
          <w:rFonts w:ascii="Times New Roman" w:eastAsia="Times New Roman" w:hAnsi="Times New Roman"/>
          <w:sz w:val="20"/>
          <w:szCs w:val="20"/>
        </w:rPr>
        <w:t>ведущего</w:t>
      </w:r>
      <w:r w:rsidRPr="0061483E">
        <w:rPr>
          <w:rFonts w:ascii="Times New Roman" w:eastAsia="Times New Roman" w:hAnsi="Times New Roman"/>
          <w:sz w:val="20"/>
          <w:szCs w:val="20"/>
        </w:rPr>
        <w:t>.</w:t>
      </w:r>
    </w:p>
    <w:p w14:paraId="41A92C57" w14:textId="308195D9" w:rsidR="002F21F4" w:rsidRPr="0061483E" w:rsidRDefault="002F21F4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Работа наблюдателя: анализ процесса, формирование гипотез, развитие профессиональной </w:t>
      </w:r>
      <w:proofErr w:type="spellStart"/>
      <w:r w:rsidRPr="0061483E">
        <w:rPr>
          <w:rFonts w:ascii="Times New Roman" w:eastAsia="Times New Roman" w:hAnsi="Times New Roman"/>
          <w:sz w:val="20"/>
          <w:szCs w:val="20"/>
        </w:rPr>
        <w:t>насмотренности</w:t>
      </w:r>
      <w:proofErr w:type="spellEnd"/>
      <w:r w:rsidRPr="0061483E">
        <w:rPr>
          <w:rFonts w:ascii="Times New Roman" w:eastAsia="Times New Roman" w:hAnsi="Times New Roman"/>
          <w:sz w:val="20"/>
          <w:szCs w:val="20"/>
        </w:rPr>
        <w:t>.</w:t>
      </w:r>
    </w:p>
    <w:p w14:paraId="1216E48B" w14:textId="77777777" w:rsidR="002F21F4" w:rsidRPr="0061483E" w:rsidRDefault="002F21F4" w:rsidP="002F21F4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6F95F809" w14:textId="77777777" w:rsidR="00E908D1" w:rsidRPr="0061483E" w:rsidRDefault="00E908D1" w:rsidP="00E908D1">
      <w:pPr>
        <w:tabs>
          <w:tab w:val="left" w:pos="991"/>
        </w:tabs>
        <w:spacing w:after="0"/>
        <w:rPr>
          <w:rFonts w:ascii="Times New Roman" w:eastAsia="MS Mincho" w:hAnsi="Times New Roman" w:cs="Times New Roman"/>
          <w:b/>
          <w:sz w:val="20"/>
          <w:szCs w:val="20"/>
          <w:u w:val="single"/>
        </w:rPr>
      </w:pPr>
      <w:r w:rsidRPr="0061483E">
        <w:rPr>
          <w:rFonts w:ascii="Times New Roman" w:eastAsia="MS Mincho" w:hAnsi="Times New Roman" w:cs="Times New Roman"/>
          <w:b/>
          <w:sz w:val="20"/>
          <w:szCs w:val="20"/>
          <w:u w:val="single"/>
        </w:rPr>
        <w:t>Результаты:</w:t>
      </w:r>
    </w:p>
    <w:p w14:paraId="278347F3" w14:textId="31E538D7" w:rsidR="002F21F4" w:rsidRPr="0061483E" w:rsidRDefault="00E979A6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п</w:t>
      </w:r>
      <w:r w:rsidR="002F21F4" w:rsidRPr="0061483E">
        <w:rPr>
          <w:rFonts w:ascii="Times New Roman" w:eastAsia="Times New Roman" w:hAnsi="Times New Roman"/>
          <w:sz w:val="20"/>
          <w:szCs w:val="20"/>
        </w:rPr>
        <w:t>риобре</w:t>
      </w:r>
      <w:r w:rsidR="00E908D1" w:rsidRPr="0061483E">
        <w:rPr>
          <w:rFonts w:ascii="Times New Roman" w:eastAsia="Times New Roman" w:hAnsi="Times New Roman"/>
          <w:sz w:val="20"/>
          <w:szCs w:val="20"/>
        </w:rPr>
        <w:t>сти</w:t>
      </w:r>
      <w:r w:rsidRPr="0061483E">
        <w:rPr>
          <w:rFonts w:ascii="Times New Roman" w:eastAsia="Times New Roman" w:hAnsi="Times New Roman"/>
          <w:sz w:val="20"/>
          <w:szCs w:val="20"/>
        </w:rPr>
        <w:t xml:space="preserve"> навык </w:t>
      </w:r>
      <w:r w:rsidR="002F21F4" w:rsidRPr="0061483E">
        <w:rPr>
          <w:rFonts w:ascii="Times New Roman" w:eastAsia="Times New Roman" w:hAnsi="Times New Roman"/>
          <w:sz w:val="20"/>
          <w:szCs w:val="20"/>
        </w:rPr>
        <w:t>проведении консультаций и снижение профессиональной тревоги.</w:t>
      </w:r>
    </w:p>
    <w:p w14:paraId="726BF69D" w14:textId="08270CBB" w:rsidR="002F21F4" w:rsidRPr="0061483E" w:rsidRDefault="002F21F4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сформир</w:t>
      </w:r>
      <w:r w:rsidR="00E908D1" w:rsidRPr="0061483E">
        <w:rPr>
          <w:rFonts w:ascii="Times New Roman" w:eastAsia="Times New Roman" w:hAnsi="Times New Roman"/>
          <w:sz w:val="20"/>
          <w:szCs w:val="20"/>
        </w:rPr>
        <w:t>овать</w:t>
      </w:r>
      <w:r w:rsidRPr="0061483E">
        <w:rPr>
          <w:rFonts w:ascii="Times New Roman" w:eastAsia="Times New Roman" w:hAnsi="Times New Roman"/>
          <w:sz w:val="20"/>
          <w:szCs w:val="20"/>
        </w:rPr>
        <w:t xml:space="preserve"> глубокое понимание процесса консультирования с позиций всех участников (консультант, клиент, наблюдатель).</w:t>
      </w:r>
    </w:p>
    <w:p w14:paraId="32E0CDDC" w14:textId="69A2F715" w:rsidR="002F21F4" w:rsidRPr="0061483E" w:rsidRDefault="00E979A6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раз</w:t>
      </w:r>
      <w:r w:rsidR="002F21F4" w:rsidRPr="0061483E">
        <w:rPr>
          <w:rFonts w:ascii="Times New Roman" w:eastAsia="Times New Roman" w:hAnsi="Times New Roman"/>
          <w:sz w:val="20"/>
          <w:szCs w:val="20"/>
        </w:rPr>
        <w:t>в</w:t>
      </w:r>
      <w:r w:rsidR="00E908D1" w:rsidRPr="0061483E">
        <w:rPr>
          <w:rFonts w:ascii="Times New Roman" w:eastAsia="Times New Roman" w:hAnsi="Times New Roman"/>
          <w:sz w:val="20"/>
          <w:szCs w:val="20"/>
        </w:rPr>
        <w:t>ить</w:t>
      </w:r>
      <w:r w:rsidR="002F21F4" w:rsidRPr="0061483E">
        <w:rPr>
          <w:rFonts w:ascii="Times New Roman" w:eastAsia="Times New Roman" w:hAnsi="Times New Roman"/>
          <w:sz w:val="20"/>
          <w:szCs w:val="20"/>
        </w:rPr>
        <w:t xml:space="preserve"> навыки рефлексии, </w:t>
      </w:r>
      <w:proofErr w:type="spellStart"/>
      <w:r w:rsidR="002F21F4" w:rsidRPr="0061483E">
        <w:rPr>
          <w:rFonts w:ascii="Times New Roman" w:eastAsia="Times New Roman" w:hAnsi="Times New Roman"/>
          <w:sz w:val="20"/>
          <w:szCs w:val="20"/>
        </w:rPr>
        <w:t>гипотезирования</w:t>
      </w:r>
      <w:proofErr w:type="spellEnd"/>
      <w:r w:rsidR="002F21F4" w:rsidRPr="0061483E">
        <w:rPr>
          <w:rFonts w:ascii="Times New Roman" w:eastAsia="Times New Roman" w:hAnsi="Times New Roman"/>
          <w:sz w:val="20"/>
          <w:szCs w:val="20"/>
        </w:rPr>
        <w:t xml:space="preserve"> и предоставления экологичной обратной связи.</w:t>
      </w:r>
    </w:p>
    <w:p w14:paraId="75464F41" w14:textId="43313A83" w:rsidR="002F21F4" w:rsidRPr="0061483E" w:rsidRDefault="002F21F4" w:rsidP="0079544F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lastRenderedPageBreak/>
        <w:t>ускор</w:t>
      </w:r>
      <w:r w:rsidR="00E908D1" w:rsidRPr="0061483E">
        <w:rPr>
          <w:rFonts w:ascii="Times New Roman" w:eastAsia="Times New Roman" w:hAnsi="Times New Roman"/>
          <w:sz w:val="20"/>
          <w:szCs w:val="20"/>
        </w:rPr>
        <w:t>ить</w:t>
      </w:r>
      <w:r w:rsidRPr="0061483E">
        <w:rPr>
          <w:rFonts w:ascii="Times New Roman" w:eastAsia="Times New Roman" w:hAnsi="Times New Roman"/>
          <w:sz w:val="20"/>
          <w:szCs w:val="20"/>
        </w:rPr>
        <w:t xml:space="preserve"> личностный и профессиональный рост с интеграцией нового опыта в собственную практику.</w:t>
      </w:r>
    </w:p>
    <w:p w14:paraId="543EE98E" w14:textId="7CAC9877" w:rsidR="00362D42" w:rsidRPr="009420DB" w:rsidRDefault="002F21F4" w:rsidP="00362D42">
      <w:pPr>
        <w:pStyle w:val="a6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Times New Roman" w:eastAsia="Times New Roman" w:hAnsi="Times New Roman"/>
          <w:sz w:val="20"/>
          <w:szCs w:val="20"/>
        </w:rPr>
      </w:pPr>
      <w:r w:rsidRPr="0061483E">
        <w:rPr>
          <w:rFonts w:ascii="Times New Roman" w:eastAsia="Times New Roman" w:hAnsi="Times New Roman"/>
          <w:sz w:val="20"/>
          <w:szCs w:val="20"/>
        </w:rPr>
        <w:t>выявит</w:t>
      </w:r>
      <w:r w:rsidR="00E908D1" w:rsidRPr="0061483E">
        <w:rPr>
          <w:rFonts w:ascii="Times New Roman" w:eastAsia="Times New Roman" w:hAnsi="Times New Roman"/>
          <w:sz w:val="20"/>
          <w:szCs w:val="20"/>
        </w:rPr>
        <w:t>ь</w:t>
      </w:r>
      <w:r w:rsidRPr="0061483E">
        <w:rPr>
          <w:rFonts w:ascii="Times New Roman" w:eastAsia="Times New Roman" w:hAnsi="Times New Roman"/>
          <w:sz w:val="20"/>
          <w:szCs w:val="20"/>
        </w:rPr>
        <w:t xml:space="preserve"> зоны роста и устранённые «слепые пятна» в профессиональной деятельности.</w:t>
      </w:r>
      <w:bookmarkStart w:id="20" w:name="_GoBack"/>
      <w:bookmarkEnd w:id="0"/>
      <w:bookmarkEnd w:id="20"/>
    </w:p>
    <w:bookmarkEnd w:id="1"/>
    <w:sectPr w:rsidR="00362D42" w:rsidRPr="009420DB" w:rsidSect="00BB4D21">
      <w:headerReference w:type="default" r:id="rId8"/>
      <w:pgSz w:w="11906" w:h="16838"/>
      <w:pgMar w:top="851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60BC0" w14:textId="77777777" w:rsidR="006F56A9" w:rsidRDefault="006F56A9" w:rsidP="00724D71">
      <w:pPr>
        <w:spacing w:after="0" w:line="240" w:lineRule="auto"/>
      </w:pPr>
      <w:r>
        <w:separator/>
      </w:r>
    </w:p>
  </w:endnote>
  <w:endnote w:type="continuationSeparator" w:id="0">
    <w:p w14:paraId="4DEA9539" w14:textId="77777777" w:rsidR="006F56A9" w:rsidRDefault="006F56A9" w:rsidP="00724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5441F" w14:textId="77777777" w:rsidR="006F56A9" w:rsidRDefault="006F56A9" w:rsidP="00724D71">
      <w:pPr>
        <w:spacing w:after="0" w:line="240" w:lineRule="auto"/>
      </w:pPr>
      <w:r>
        <w:separator/>
      </w:r>
    </w:p>
  </w:footnote>
  <w:footnote w:type="continuationSeparator" w:id="0">
    <w:p w14:paraId="35ABF98D" w14:textId="77777777" w:rsidR="006F56A9" w:rsidRDefault="006F56A9" w:rsidP="00724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25CA2" w14:textId="77777777" w:rsidR="006F56A9" w:rsidRDefault="006F56A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color w:val="00000A"/>
        <w:sz w:val="15"/>
        <w:szCs w:val="15"/>
        <w:u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5A37E44"/>
    <w:multiLevelType w:val="hybridMultilevel"/>
    <w:tmpl w:val="6B8AF2E6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7C2454">
      <w:numFmt w:val="bullet"/>
      <w:lvlText w:val="•"/>
      <w:lvlJc w:val="left"/>
      <w:pPr>
        <w:ind w:left="2505" w:hanging="705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06DA5"/>
    <w:multiLevelType w:val="hybridMultilevel"/>
    <w:tmpl w:val="255C9E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3A6A23"/>
    <w:multiLevelType w:val="multilevel"/>
    <w:tmpl w:val="18560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44" w:hanging="1800"/>
      </w:pPr>
      <w:rPr>
        <w:rFonts w:hint="default"/>
      </w:rPr>
    </w:lvl>
  </w:abstractNum>
  <w:abstractNum w:abstractNumId="4" w15:restartNumberingAfterBreak="0">
    <w:nsid w:val="1013572F"/>
    <w:multiLevelType w:val="multilevel"/>
    <w:tmpl w:val="EAC2AF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84" w:hanging="1440"/>
      </w:pPr>
      <w:rPr>
        <w:rFonts w:hint="default"/>
      </w:rPr>
    </w:lvl>
  </w:abstractNum>
  <w:abstractNum w:abstractNumId="5" w15:restartNumberingAfterBreak="0">
    <w:nsid w:val="112A1BF2"/>
    <w:multiLevelType w:val="hybridMultilevel"/>
    <w:tmpl w:val="9E50D7FA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16BD0"/>
    <w:multiLevelType w:val="hybridMultilevel"/>
    <w:tmpl w:val="8DA6B060"/>
    <w:lvl w:ilvl="0" w:tplc="A54C076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3D806EA"/>
    <w:multiLevelType w:val="multilevel"/>
    <w:tmpl w:val="FFCE2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eastAsiaTheme="minorEastAsia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DF2B47"/>
    <w:multiLevelType w:val="hybridMultilevel"/>
    <w:tmpl w:val="FAEA9564"/>
    <w:lvl w:ilvl="0" w:tplc="559461B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5DCE6D6">
      <w:start w:val="1"/>
      <w:numFmt w:val="decimal"/>
      <w:lvlText w:val="%3."/>
      <w:lvlJc w:val="left"/>
      <w:pPr>
        <w:ind w:left="2580" w:hanging="60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38BF"/>
    <w:multiLevelType w:val="hybridMultilevel"/>
    <w:tmpl w:val="5C9AD3C2"/>
    <w:lvl w:ilvl="0" w:tplc="DBF84B4E">
      <w:start w:val="1"/>
      <w:numFmt w:val="upperRoman"/>
      <w:lvlText w:val="%1."/>
      <w:lvlJc w:val="left"/>
      <w:pPr>
        <w:ind w:left="13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0" w15:restartNumberingAfterBreak="0">
    <w:nsid w:val="29096B37"/>
    <w:multiLevelType w:val="hybridMultilevel"/>
    <w:tmpl w:val="D1F66250"/>
    <w:lvl w:ilvl="0" w:tplc="F28A5A5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D63E9"/>
    <w:multiLevelType w:val="hybridMultilevel"/>
    <w:tmpl w:val="88465E5C"/>
    <w:lvl w:ilvl="0" w:tplc="30442A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3861C8"/>
    <w:multiLevelType w:val="hybridMultilevel"/>
    <w:tmpl w:val="E696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82306"/>
    <w:multiLevelType w:val="hybridMultilevel"/>
    <w:tmpl w:val="A0ECE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03100"/>
    <w:multiLevelType w:val="hybridMultilevel"/>
    <w:tmpl w:val="F1E8F2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DA6A4E"/>
    <w:multiLevelType w:val="hybridMultilevel"/>
    <w:tmpl w:val="E0F6C08E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6" w15:restartNumberingAfterBreak="0">
    <w:nsid w:val="55445B13"/>
    <w:multiLevelType w:val="hybridMultilevel"/>
    <w:tmpl w:val="8910B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34E63"/>
    <w:multiLevelType w:val="hybridMultilevel"/>
    <w:tmpl w:val="ED80D682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22143"/>
    <w:multiLevelType w:val="hybridMultilevel"/>
    <w:tmpl w:val="BBAAEE4A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C7000">
      <w:numFmt w:val="bullet"/>
      <w:lvlText w:val="•"/>
      <w:lvlJc w:val="left"/>
      <w:pPr>
        <w:ind w:left="2508" w:hanging="708"/>
      </w:pPr>
      <w:rPr>
        <w:rFonts w:ascii="Times New Roman" w:eastAsiaTheme="minorEastAsia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915A3"/>
    <w:multiLevelType w:val="multilevel"/>
    <w:tmpl w:val="9C60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56615F"/>
    <w:multiLevelType w:val="hybridMultilevel"/>
    <w:tmpl w:val="8F5061B8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4654C"/>
    <w:multiLevelType w:val="hybridMultilevel"/>
    <w:tmpl w:val="ADAC2A3E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83499"/>
    <w:multiLevelType w:val="hybridMultilevel"/>
    <w:tmpl w:val="32AEA5F6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9546B"/>
    <w:multiLevelType w:val="hybridMultilevel"/>
    <w:tmpl w:val="ABD237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F663A6"/>
    <w:multiLevelType w:val="hybridMultilevel"/>
    <w:tmpl w:val="4592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12D62"/>
    <w:multiLevelType w:val="hybridMultilevel"/>
    <w:tmpl w:val="6DE66D9C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27FAA"/>
    <w:multiLevelType w:val="hybridMultilevel"/>
    <w:tmpl w:val="E84C3414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F0232"/>
    <w:multiLevelType w:val="hybridMultilevel"/>
    <w:tmpl w:val="BFCEBABC"/>
    <w:lvl w:ilvl="0" w:tplc="A54C076A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8" w15:restartNumberingAfterBreak="0">
    <w:nsid w:val="72F62048"/>
    <w:multiLevelType w:val="hybridMultilevel"/>
    <w:tmpl w:val="B808886E"/>
    <w:lvl w:ilvl="0" w:tplc="23D64F90">
      <w:start w:val="1"/>
      <w:numFmt w:val="bullet"/>
      <w:pStyle w:val="1"/>
      <w:lvlText w:val="−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D5487"/>
    <w:multiLevelType w:val="hybridMultilevel"/>
    <w:tmpl w:val="FA4CE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B0BE6"/>
    <w:multiLevelType w:val="hybridMultilevel"/>
    <w:tmpl w:val="32460800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551E17"/>
    <w:multiLevelType w:val="hybridMultilevel"/>
    <w:tmpl w:val="0D6AF9F0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A272C8"/>
    <w:multiLevelType w:val="hybridMultilevel"/>
    <w:tmpl w:val="51E888FA"/>
    <w:lvl w:ilvl="0" w:tplc="A54C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5"/>
        <w:szCs w:val="15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13"/>
  </w:num>
  <w:num w:numId="4">
    <w:abstractNumId w:val="4"/>
  </w:num>
  <w:num w:numId="5">
    <w:abstractNumId w:val="10"/>
  </w:num>
  <w:num w:numId="6">
    <w:abstractNumId w:val="3"/>
  </w:num>
  <w:num w:numId="7">
    <w:abstractNumId w:val="8"/>
  </w:num>
  <w:num w:numId="8">
    <w:abstractNumId w:val="11"/>
  </w:num>
  <w:num w:numId="9">
    <w:abstractNumId w:val="14"/>
  </w:num>
  <w:num w:numId="10">
    <w:abstractNumId w:val="9"/>
  </w:num>
  <w:num w:numId="11">
    <w:abstractNumId w:val="15"/>
  </w:num>
  <w:num w:numId="12">
    <w:abstractNumId w:val="27"/>
  </w:num>
  <w:num w:numId="13">
    <w:abstractNumId w:val="22"/>
  </w:num>
  <w:num w:numId="14">
    <w:abstractNumId w:val="25"/>
  </w:num>
  <w:num w:numId="15">
    <w:abstractNumId w:val="18"/>
  </w:num>
  <w:num w:numId="16">
    <w:abstractNumId w:val="32"/>
  </w:num>
  <w:num w:numId="17">
    <w:abstractNumId w:val="1"/>
  </w:num>
  <w:num w:numId="18">
    <w:abstractNumId w:val="7"/>
  </w:num>
  <w:num w:numId="19">
    <w:abstractNumId w:val="16"/>
  </w:num>
  <w:num w:numId="20">
    <w:abstractNumId w:val="2"/>
  </w:num>
  <w:num w:numId="21">
    <w:abstractNumId w:val="23"/>
  </w:num>
  <w:num w:numId="22">
    <w:abstractNumId w:val="24"/>
  </w:num>
  <w:num w:numId="23">
    <w:abstractNumId w:val="12"/>
  </w:num>
  <w:num w:numId="24">
    <w:abstractNumId w:val="29"/>
  </w:num>
  <w:num w:numId="25">
    <w:abstractNumId w:val="6"/>
  </w:num>
  <w:num w:numId="26">
    <w:abstractNumId w:val="17"/>
  </w:num>
  <w:num w:numId="27">
    <w:abstractNumId w:val="26"/>
  </w:num>
  <w:num w:numId="28">
    <w:abstractNumId w:val="5"/>
  </w:num>
  <w:num w:numId="29">
    <w:abstractNumId w:val="21"/>
  </w:num>
  <w:num w:numId="30">
    <w:abstractNumId w:val="30"/>
  </w:num>
  <w:num w:numId="31">
    <w:abstractNumId w:val="31"/>
  </w:num>
  <w:num w:numId="32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10E"/>
    <w:rsid w:val="00002F9B"/>
    <w:rsid w:val="00007E30"/>
    <w:rsid w:val="0001431B"/>
    <w:rsid w:val="00016BE6"/>
    <w:rsid w:val="00020CE7"/>
    <w:rsid w:val="00025EC2"/>
    <w:rsid w:val="000274D4"/>
    <w:rsid w:val="000307D5"/>
    <w:rsid w:val="00031530"/>
    <w:rsid w:val="000315F3"/>
    <w:rsid w:val="00040BF6"/>
    <w:rsid w:val="0004286B"/>
    <w:rsid w:val="00050889"/>
    <w:rsid w:val="00055289"/>
    <w:rsid w:val="0006604A"/>
    <w:rsid w:val="00066178"/>
    <w:rsid w:val="00067B1B"/>
    <w:rsid w:val="00073CFC"/>
    <w:rsid w:val="000769F9"/>
    <w:rsid w:val="00080AC5"/>
    <w:rsid w:val="00081F2B"/>
    <w:rsid w:val="00087C81"/>
    <w:rsid w:val="000930E1"/>
    <w:rsid w:val="00094171"/>
    <w:rsid w:val="000A454E"/>
    <w:rsid w:val="000A730D"/>
    <w:rsid w:val="000B0340"/>
    <w:rsid w:val="000B0DCF"/>
    <w:rsid w:val="000B110E"/>
    <w:rsid w:val="000B1995"/>
    <w:rsid w:val="000B2E8D"/>
    <w:rsid w:val="000B3169"/>
    <w:rsid w:val="000C551D"/>
    <w:rsid w:val="000C7634"/>
    <w:rsid w:val="000D0C5A"/>
    <w:rsid w:val="000D2514"/>
    <w:rsid w:val="000D69E5"/>
    <w:rsid w:val="000D6AFE"/>
    <w:rsid w:val="000F11CE"/>
    <w:rsid w:val="000F21C9"/>
    <w:rsid w:val="000F50F4"/>
    <w:rsid w:val="00100E7B"/>
    <w:rsid w:val="001022C0"/>
    <w:rsid w:val="00104A4A"/>
    <w:rsid w:val="001057E7"/>
    <w:rsid w:val="001108F8"/>
    <w:rsid w:val="00112511"/>
    <w:rsid w:val="00114087"/>
    <w:rsid w:val="00114EA0"/>
    <w:rsid w:val="001267D7"/>
    <w:rsid w:val="00127B1B"/>
    <w:rsid w:val="00130047"/>
    <w:rsid w:val="00130D6C"/>
    <w:rsid w:val="00140233"/>
    <w:rsid w:val="001422DD"/>
    <w:rsid w:val="00145CBF"/>
    <w:rsid w:val="001570C8"/>
    <w:rsid w:val="00157CBA"/>
    <w:rsid w:val="00157F09"/>
    <w:rsid w:val="00174D44"/>
    <w:rsid w:val="001761C5"/>
    <w:rsid w:val="00180148"/>
    <w:rsid w:val="00180E45"/>
    <w:rsid w:val="001856BF"/>
    <w:rsid w:val="00185F1E"/>
    <w:rsid w:val="00187150"/>
    <w:rsid w:val="00196EAA"/>
    <w:rsid w:val="001A09DB"/>
    <w:rsid w:val="001A14F9"/>
    <w:rsid w:val="001A1C08"/>
    <w:rsid w:val="001A2D27"/>
    <w:rsid w:val="001A45F3"/>
    <w:rsid w:val="001A4740"/>
    <w:rsid w:val="001B1A1D"/>
    <w:rsid w:val="001B302E"/>
    <w:rsid w:val="001B3473"/>
    <w:rsid w:val="001B6B92"/>
    <w:rsid w:val="001B73A0"/>
    <w:rsid w:val="001C132B"/>
    <w:rsid w:val="001C43CF"/>
    <w:rsid w:val="001D54B3"/>
    <w:rsid w:val="001E3F24"/>
    <w:rsid w:val="001E5554"/>
    <w:rsid w:val="001F19FF"/>
    <w:rsid w:val="001F1FB5"/>
    <w:rsid w:val="001F7DFD"/>
    <w:rsid w:val="00204C37"/>
    <w:rsid w:val="00205E49"/>
    <w:rsid w:val="002128D6"/>
    <w:rsid w:val="00212BF8"/>
    <w:rsid w:val="002148A9"/>
    <w:rsid w:val="00214A3A"/>
    <w:rsid w:val="00214BD8"/>
    <w:rsid w:val="0021506D"/>
    <w:rsid w:val="00221F7B"/>
    <w:rsid w:val="002373DA"/>
    <w:rsid w:val="00242D95"/>
    <w:rsid w:val="002447E3"/>
    <w:rsid w:val="002473B8"/>
    <w:rsid w:val="00250EE0"/>
    <w:rsid w:val="00253120"/>
    <w:rsid w:val="00254CC7"/>
    <w:rsid w:val="002566C4"/>
    <w:rsid w:val="00257FE4"/>
    <w:rsid w:val="002651A3"/>
    <w:rsid w:val="00265698"/>
    <w:rsid w:val="00267275"/>
    <w:rsid w:val="00271E41"/>
    <w:rsid w:val="002741A9"/>
    <w:rsid w:val="00281D2A"/>
    <w:rsid w:val="00283469"/>
    <w:rsid w:val="002859FD"/>
    <w:rsid w:val="00293BF5"/>
    <w:rsid w:val="002957AF"/>
    <w:rsid w:val="002970AD"/>
    <w:rsid w:val="00297AC6"/>
    <w:rsid w:val="002A1BB1"/>
    <w:rsid w:val="002A48AC"/>
    <w:rsid w:val="002A4C5C"/>
    <w:rsid w:val="002A55A1"/>
    <w:rsid w:val="002B208D"/>
    <w:rsid w:val="002B58BD"/>
    <w:rsid w:val="002C0923"/>
    <w:rsid w:val="002C371F"/>
    <w:rsid w:val="002C414C"/>
    <w:rsid w:val="002C798C"/>
    <w:rsid w:val="002C7FB4"/>
    <w:rsid w:val="002D0289"/>
    <w:rsid w:val="002D0361"/>
    <w:rsid w:val="002D1F51"/>
    <w:rsid w:val="002D6417"/>
    <w:rsid w:val="002D7F1D"/>
    <w:rsid w:val="002E1235"/>
    <w:rsid w:val="002E336F"/>
    <w:rsid w:val="002E371F"/>
    <w:rsid w:val="002E6317"/>
    <w:rsid w:val="002E71F6"/>
    <w:rsid w:val="002F127B"/>
    <w:rsid w:val="002F21F4"/>
    <w:rsid w:val="002F706E"/>
    <w:rsid w:val="00301092"/>
    <w:rsid w:val="00302367"/>
    <w:rsid w:val="00303B82"/>
    <w:rsid w:val="00303D93"/>
    <w:rsid w:val="00303E20"/>
    <w:rsid w:val="00307020"/>
    <w:rsid w:val="00315F31"/>
    <w:rsid w:val="00321CF4"/>
    <w:rsid w:val="00323637"/>
    <w:rsid w:val="00325BA4"/>
    <w:rsid w:val="003265F1"/>
    <w:rsid w:val="003319C4"/>
    <w:rsid w:val="0033395D"/>
    <w:rsid w:val="0033511F"/>
    <w:rsid w:val="00345089"/>
    <w:rsid w:val="00350F8F"/>
    <w:rsid w:val="00351B3A"/>
    <w:rsid w:val="003545CC"/>
    <w:rsid w:val="003575D2"/>
    <w:rsid w:val="00357FB5"/>
    <w:rsid w:val="003606C7"/>
    <w:rsid w:val="00362C76"/>
    <w:rsid w:val="00362D42"/>
    <w:rsid w:val="00364BC5"/>
    <w:rsid w:val="0036646C"/>
    <w:rsid w:val="00377F5D"/>
    <w:rsid w:val="00381404"/>
    <w:rsid w:val="00381E31"/>
    <w:rsid w:val="0038228E"/>
    <w:rsid w:val="00383EAC"/>
    <w:rsid w:val="00384A1D"/>
    <w:rsid w:val="00392B3B"/>
    <w:rsid w:val="00394F5A"/>
    <w:rsid w:val="003971CA"/>
    <w:rsid w:val="003A122A"/>
    <w:rsid w:val="003A2A54"/>
    <w:rsid w:val="003B50DF"/>
    <w:rsid w:val="003B606E"/>
    <w:rsid w:val="003B683C"/>
    <w:rsid w:val="003C2396"/>
    <w:rsid w:val="003C4AB8"/>
    <w:rsid w:val="003C75A2"/>
    <w:rsid w:val="003C7B75"/>
    <w:rsid w:val="003D3598"/>
    <w:rsid w:val="003D3832"/>
    <w:rsid w:val="003D46E9"/>
    <w:rsid w:val="003D6659"/>
    <w:rsid w:val="003D679D"/>
    <w:rsid w:val="003E5878"/>
    <w:rsid w:val="003F1A1D"/>
    <w:rsid w:val="003F2ADC"/>
    <w:rsid w:val="003F3F55"/>
    <w:rsid w:val="003F4105"/>
    <w:rsid w:val="003F7E4D"/>
    <w:rsid w:val="00404145"/>
    <w:rsid w:val="00410CFF"/>
    <w:rsid w:val="004116FE"/>
    <w:rsid w:val="0041296B"/>
    <w:rsid w:val="004133FF"/>
    <w:rsid w:val="00413887"/>
    <w:rsid w:val="00421DC3"/>
    <w:rsid w:val="00423AF8"/>
    <w:rsid w:val="004267C5"/>
    <w:rsid w:val="0043012D"/>
    <w:rsid w:val="004301AE"/>
    <w:rsid w:val="00434F80"/>
    <w:rsid w:val="004449AA"/>
    <w:rsid w:val="00451319"/>
    <w:rsid w:val="00460694"/>
    <w:rsid w:val="00460875"/>
    <w:rsid w:val="00466AB6"/>
    <w:rsid w:val="00475745"/>
    <w:rsid w:val="0048007E"/>
    <w:rsid w:val="00490319"/>
    <w:rsid w:val="0049233B"/>
    <w:rsid w:val="0049457B"/>
    <w:rsid w:val="00494DF2"/>
    <w:rsid w:val="0049679C"/>
    <w:rsid w:val="004A41A4"/>
    <w:rsid w:val="004A44AD"/>
    <w:rsid w:val="004A4B54"/>
    <w:rsid w:val="004B1876"/>
    <w:rsid w:val="004B1C71"/>
    <w:rsid w:val="004B3674"/>
    <w:rsid w:val="004B6655"/>
    <w:rsid w:val="004B6786"/>
    <w:rsid w:val="004C1F4E"/>
    <w:rsid w:val="004C423B"/>
    <w:rsid w:val="004D38FC"/>
    <w:rsid w:val="004D7716"/>
    <w:rsid w:val="004D7974"/>
    <w:rsid w:val="004E212F"/>
    <w:rsid w:val="004E2AF8"/>
    <w:rsid w:val="004E70F3"/>
    <w:rsid w:val="004E7340"/>
    <w:rsid w:val="004F5AC4"/>
    <w:rsid w:val="00503409"/>
    <w:rsid w:val="00507F71"/>
    <w:rsid w:val="00510A95"/>
    <w:rsid w:val="00510DD4"/>
    <w:rsid w:val="005140AC"/>
    <w:rsid w:val="005166A6"/>
    <w:rsid w:val="0052078C"/>
    <w:rsid w:val="0052198E"/>
    <w:rsid w:val="00525D87"/>
    <w:rsid w:val="0052715C"/>
    <w:rsid w:val="005303F8"/>
    <w:rsid w:val="0053042D"/>
    <w:rsid w:val="0053157C"/>
    <w:rsid w:val="0054319F"/>
    <w:rsid w:val="00544E5A"/>
    <w:rsid w:val="005508E6"/>
    <w:rsid w:val="00563C4D"/>
    <w:rsid w:val="00566831"/>
    <w:rsid w:val="00567094"/>
    <w:rsid w:val="00567E5A"/>
    <w:rsid w:val="00573841"/>
    <w:rsid w:val="0057460C"/>
    <w:rsid w:val="00576788"/>
    <w:rsid w:val="005777F4"/>
    <w:rsid w:val="0058099E"/>
    <w:rsid w:val="00582A42"/>
    <w:rsid w:val="005909D4"/>
    <w:rsid w:val="00591A0E"/>
    <w:rsid w:val="005A4BAE"/>
    <w:rsid w:val="005A5401"/>
    <w:rsid w:val="005A7841"/>
    <w:rsid w:val="005C4E9C"/>
    <w:rsid w:val="005C558B"/>
    <w:rsid w:val="005D0E7F"/>
    <w:rsid w:val="005D1050"/>
    <w:rsid w:val="005D3091"/>
    <w:rsid w:val="005E1AEC"/>
    <w:rsid w:val="005E259C"/>
    <w:rsid w:val="005E70A3"/>
    <w:rsid w:val="005F02DD"/>
    <w:rsid w:val="005F0E2B"/>
    <w:rsid w:val="00610F64"/>
    <w:rsid w:val="006143CE"/>
    <w:rsid w:val="0061483E"/>
    <w:rsid w:val="006229DF"/>
    <w:rsid w:val="006230A1"/>
    <w:rsid w:val="00630B75"/>
    <w:rsid w:val="00641FFC"/>
    <w:rsid w:val="006431BE"/>
    <w:rsid w:val="00644105"/>
    <w:rsid w:val="006446CA"/>
    <w:rsid w:val="00653C6B"/>
    <w:rsid w:val="0065536E"/>
    <w:rsid w:val="00665E9F"/>
    <w:rsid w:val="006718CC"/>
    <w:rsid w:val="006756A4"/>
    <w:rsid w:val="0068046F"/>
    <w:rsid w:val="0068210B"/>
    <w:rsid w:val="00683570"/>
    <w:rsid w:val="006843E9"/>
    <w:rsid w:val="00684E91"/>
    <w:rsid w:val="00686ED1"/>
    <w:rsid w:val="00686FF1"/>
    <w:rsid w:val="00696B90"/>
    <w:rsid w:val="006A5165"/>
    <w:rsid w:val="006A5CE2"/>
    <w:rsid w:val="006A6E83"/>
    <w:rsid w:val="006A7EF8"/>
    <w:rsid w:val="006B2341"/>
    <w:rsid w:val="006B3871"/>
    <w:rsid w:val="006B3B1B"/>
    <w:rsid w:val="006B46FD"/>
    <w:rsid w:val="006C6340"/>
    <w:rsid w:val="006D078B"/>
    <w:rsid w:val="006D1A2E"/>
    <w:rsid w:val="006D2F97"/>
    <w:rsid w:val="006D379E"/>
    <w:rsid w:val="006D55E5"/>
    <w:rsid w:val="006D74D9"/>
    <w:rsid w:val="006D7F60"/>
    <w:rsid w:val="006E0025"/>
    <w:rsid w:val="006E2C6A"/>
    <w:rsid w:val="006E3841"/>
    <w:rsid w:val="006E5F72"/>
    <w:rsid w:val="006E713D"/>
    <w:rsid w:val="006E7B8C"/>
    <w:rsid w:val="006F0AF3"/>
    <w:rsid w:val="006F56A9"/>
    <w:rsid w:val="0070084C"/>
    <w:rsid w:val="00704B17"/>
    <w:rsid w:val="00714CDC"/>
    <w:rsid w:val="007215A5"/>
    <w:rsid w:val="00722846"/>
    <w:rsid w:val="00723B03"/>
    <w:rsid w:val="00724D71"/>
    <w:rsid w:val="007355CA"/>
    <w:rsid w:val="00743F36"/>
    <w:rsid w:val="007445B5"/>
    <w:rsid w:val="00756A0F"/>
    <w:rsid w:val="00762540"/>
    <w:rsid w:val="007631F5"/>
    <w:rsid w:val="0076382F"/>
    <w:rsid w:val="00773689"/>
    <w:rsid w:val="00774477"/>
    <w:rsid w:val="0077581A"/>
    <w:rsid w:val="0078364D"/>
    <w:rsid w:val="007847D2"/>
    <w:rsid w:val="00790020"/>
    <w:rsid w:val="007914DC"/>
    <w:rsid w:val="0079544F"/>
    <w:rsid w:val="007A116E"/>
    <w:rsid w:val="007A41B3"/>
    <w:rsid w:val="007B1B4F"/>
    <w:rsid w:val="007B701D"/>
    <w:rsid w:val="007C4B16"/>
    <w:rsid w:val="007C5DF4"/>
    <w:rsid w:val="007D1684"/>
    <w:rsid w:val="007D3C55"/>
    <w:rsid w:val="007D4BAB"/>
    <w:rsid w:val="007F16D4"/>
    <w:rsid w:val="007F19A3"/>
    <w:rsid w:val="007F290E"/>
    <w:rsid w:val="007F5582"/>
    <w:rsid w:val="007F5B88"/>
    <w:rsid w:val="007F7F61"/>
    <w:rsid w:val="00802426"/>
    <w:rsid w:val="008032B8"/>
    <w:rsid w:val="00804BFB"/>
    <w:rsid w:val="00820FFE"/>
    <w:rsid w:val="008210DA"/>
    <w:rsid w:val="008219FC"/>
    <w:rsid w:val="00825BC1"/>
    <w:rsid w:val="00825DB6"/>
    <w:rsid w:val="00835E3F"/>
    <w:rsid w:val="00836CE0"/>
    <w:rsid w:val="00837455"/>
    <w:rsid w:val="00837D88"/>
    <w:rsid w:val="00842CF0"/>
    <w:rsid w:val="0084622C"/>
    <w:rsid w:val="00852E38"/>
    <w:rsid w:val="00860F5E"/>
    <w:rsid w:val="00867A8E"/>
    <w:rsid w:val="00867C71"/>
    <w:rsid w:val="00870021"/>
    <w:rsid w:val="0087184C"/>
    <w:rsid w:val="00873FE6"/>
    <w:rsid w:val="00874226"/>
    <w:rsid w:val="008849F2"/>
    <w:rsid w:val="00884A21"/>
    <w:rsid w:val="00886E8B"/>
    <w:rsid w:val="0089171F"/>
    <w:rsid w:val="00893FB8"/>
    <w:rsid w:val="00897797"/>
    <w:rsid w:val="008A1D87"/>
    <w:rsid w:val="008B1AB6"/>
    <w:rsid w:val="008B3DA7"/>
    <w:rsid w:val="008B6B39"/>
    <w:rsid w:val="008C1D3E"/>
    <w:rsid w:val="008C2D02"/>
    <w:rsid w:val="008D1374"/>
    <w:rsid w:val="008E62D7"/>
    <w:rsid w:val="008E6ABE"/>
    <w:rsid w:val="008F076E"/>
    <w:rsid w:val="008F57DB"/>
    <w:rsid w:val="008F5C34"/>
    <w:rsid w:val="00900E05"/>
    <w:rsid w:val="009108F2"/>
    <w:rsid w:val="00911C6B"/>
    <w:rsid w:val="009146E0"/>
    <w:rsid w:val="00915944"/>
    <w:rsid w:val="009168D6"/>
    <w:rsid w:val="00923966"/>
    <w:rsid w:val="00925086"/>
    <w:rsid w:val="0092762E"/>
    <w:rsid w:val="00930E8A"/>
    <w:rsid w:val="009325A0"/>
    <w:rsid w:val="009342CA"/>
    <w:rsid w:val="00936C76"/>
    <w:rsid w:val="009407D1"/>
    <w:rsid w:val="009420DB"/>
    <w:rsid w:val="00942E27"/>
    <w:rsid w:val="009449AD"/>
    <w:rsid w:val="00950584"/>
    <w:rsid w:val="00954E94"/>
    <w:rsid w:val="00962608"/>
    <w:rsid w:val="00963D05"/>
    <w:rsid w:val="0096716E"/>
    <w:rsid w:val="00972898"/>
    <w:rsid w:val="00973A63"/>
    <w:rsid w:val="00973C48"/>
    <w:rsid w:val="009761F8"/>
    <w:rsid w:val="0097656C"/>
    <w:rsid w:val="00976890"/>
    <w:rsid w:val="00977B60"/>
    <w:rsid w:val="00981DF1"/>
    <w:rsid w:val="00983849"/>
    <w:rsid w:val="009839CA"/>
    <w:rsid w:val="00983DD9"/>
    <w:rsid w:val="00985225"/>
    <w:rsid w:val="00986808"/>
    <w:rsid w:val="00990DF4"/>
    <w:rsid w:val="00995CCF"/>
    <w:rsid w:val="00996515"/>
    <w:rsid w:val="009A52D4"/>
    <w:rsid w:val="009A660C"/>
    <w:rsid w:val="009B1EF8"/>
    <w:rsid w:val="009B387F"/>
    <w:rsid w:val="009B3FC1"/>
    <w:rsid w:val="009B5AD0"/>
    <w:rsid w:val="009B7B17"/>
    <w:rsid w:val="009B7DF0"/>
    <w:rsid w:val="009C300B"/>
    <w:rsid w:val="009C6BD2"/>
    <w:rsid w:val="009C7A6E"/>
    <w:rsid w:val="009D26B4"/>
    <w:rsid w:val="009D4499"/>
    <w:rsid w:val="009E140F"/>
    <w:rsid w:val="009E165B"/>
    <w:rsid w:val="009E1E4D"/>
    <w:rsid w:val="009E1E50"/>
    <w:rsid w:val="009E2453"/>
    <w:rsid w:val="009E5B5A"/>
    <w:rsid w:val="00A02509"/>
    <w:rsid w:val="00A040FB"/>
    <w:rsid w:val="00A05CCB"/>
    <w:rsid w:val="00A11B62"/>
    <w:rsid w:val="00A21A3B"/>
    <w:rsid w:val="00A22FDA"/>
    <w:rsid w:val="00A241F6"/>
    <w:rsid w:val="00A275BB"/>
    <w:rsid w:val="00A35AE3"/>
    <w:rsid w:val="00A36E77"/>
    <w:rsid w:val="00A3778E"/>
    <w:rsid w:val="00A425B7"/>
    <w:rsid w:val="00A52026"/>
    <w:rsid w:val="00A52137"/>
    <w:rsid w:val="00A52836"/>
    <w:rsid w:val="00A55117"/>
    <w:rsid w:val="00A5564F"/>
    <w:rsid w:val="00A56C41"/>
    <w:rsid w:val="00A62A95"/>
    <w:rsid w:val="00A657FA"/>
    <w:rsid w:val="00A74D75"/>
    <w:rsid w:val="00A81A50"/>
    <w:rsid w:val="00A86EF7"/>
    <w:rsid w:val="00A87ECC"/>
    <w:rsid w:val="00A92738"/>
    <w:rsid w:val="00A92FA1"/>
    <w:rsid w:val="00A948A3"/>
    <w:rsid w:val="00A95EE9"/>
    <w:rsid w:val="00AA0308"/>
    <w:rsid w:val="00AA328B"/>
    <w:rsid w:val="00AA501F"/>
    <w:rsid w:val="00AA6AA3"/>
    <w:rsid w:val="00AA7B4A"/>
    <w:rsid w:val="00AB0380"/>
    <w:rsid w:val="00AD23C4"/>
    <w:rsid w:val="00AD46BF"/>
    <w:rsid w:val="00AE2908"/>
    <w:rsid w:val="00AF0C20"/>
    <w:rsid w:val="00AF1849"/>
    <w:rsid w:val="00AF67C8"/>
    <w:rsid w:val="00B05C75"/>
    <w:rsid w:val="00B11C2B"/>
    <w:rsid w:val="00B12BA3"/>
    <w:rsid w:val="00B13B81"/>
    <w:rsid w:val="00B14FCC"/>
    <w:rsid w:val="00B20924"/>
    <w:rsid w:val="00B31059"/>
    <w:rsid w:val="00B31E0C"/>
    <w:rsid w:val="00B35558"/>
    <w:rsid w:val="00B37085"/>
    <w:rsid w:val="00B40260"/>
    <w:rsid w:val="00B46E0E"/>
    <w:rsid w:val="00B608CB"/>
    <w:rsid w:val="00B631B1"/>
    <w:rsid w:val="00B659C9"/>
    <w:rsid w:val="00B65A7B"/>
    <w:rsid w:val="00B66805"/>
    <w:rsid w:val="00B7151B"/>
    <w:rsid w:val="00B824F1"/>
    <w:rsid w:val="00B827AF"/>
    <w:rsid w:val="00B827CB"/>
    <w:rsid w:val="00B86A49"/>
    <w:rsid w:val="00B94262"/>
    <w:rsid w:val="00B954A4"/>
    <w:rsid w:val="00B97D9F"/>
    <w:rsid w:val="00BA3A29"/>
    <w:rsid w:val="00BA52AC"/>
    <w:rsid w:val="00BB28A1"/>
    <w:rsid w:val="00BB383A"/>
    <w:rsid w:val="00BB4D21"/>
    <w:rsid w:val="00BB6A8C"/>
    <w:rsid w:val="00BC0C37"/>
    <w:rsid w:val="00BC2070"/>
    <w:rsid w:val="00BC2FFC"/>
    <w:rsid w:val="00BC39E4"/>
    <w:rsid w:val="00BC71C2"/>
    <w:rsid w:val="00BD0640"/>
    <w:rsid w:val="00BD19FC"/>
    <w:rsid w:val="00BD1D01"/>
    <w:rsid w:val="00BD39C9"/>
    <w:rsid w:val="00BE0B5E"/>
    <w:rsid w:val="00BE2341"/>
    <w:rsid w:val="00BE3C06"/>
    <w:rsid w:val="00BE4346"/>
    <w:rsid w:val="00BF2F64"/>
    <w:rsid w:val="00C005B4"/>
    <w:rsid w:val="00C00D82"/>
    <w:rsid w:val="00C01FF2"/>
    <w:rsid w:val="00C03B4D"/>
    <w:rsid w:val="00C055AF"/>
    <w:rsid w:val="00C05602"/>
    <w:rsid w:val="00C06B7E"/>
    <w:rsid w:val="00C06ED9"/>
    <w:rsid w:val="00C0755D"/>
    <w:rsid w:val="00C11E9E"/>
    <w:rsid w:val="00C1268D"/>
    <w:rsid w:val="00C153E5"/>
    <w:rsid w:val="00C21963"/>
    <w:rsid w:val="00C251E0"/>
    <w:rsid w:val="00C3129A"/>
    <w:rsid w:val="00C3179D"/>
    <w:rsid w:val="00C31B73"/>
    <w:rsid w:val="00C332FD"/>
    <w:rsid w:val="00C33840"/>
    <w:rsid w:val="00C3752C"/>
    <w:rsid w:val="00C40F47"/>
    <w:rsid w:val="00C464B2"/>
    <w:rsid w:val="00C54156"/>
    <w:rsid w:val="00C54B61"/>
    <w:rsid w:val="00C56891"/>
    <w:rsid w:val="00C56D56"/>
    <w:rsid w:val="00C60899"/>
    <w:rsid w:val="00C63B8D"/>
    <w:rsid w:val="00C70613"/>
    <w:rsid w:val="00C74C57"/>
    <w:rsid w:val="00C76DF4"/>
    <w:rsid w:val="00C8395E"/>
    <w:rsid w:val="00C87CDD"/>
    <w:rsid w:val="00C90FF8"/>
    <w:rsid w:val="00C93A81"/>
    <w:rsid w:val="00C95A18"/>
    <w:rsid w:val="00CA24E9"/>
    <w:rsid w:val="00CA4225"/>
    <w:rsid w:val="00CA71B8"/>
    <w:rsid w:val="00CB2526"/>
    <w:rsid w:val="00CC07A4"/>
    <w:rsid w:val="00CC2038"/>
    <w:rsid w:val="00CD5414"/>
    <w:rsid w:val="00CD7A14"/>
    <w:rsid w:val="00CE0BF2"/>
    <w:rsid w:val="00CE39B8"/>
    <w:rsid w:val="00CE7C6F"/>
    <w:rsid w:val="00CF5523"/>
    <w:rsid w:val="00D02C33"/>
    <w:rsid w:val="00D04752"/>
    <w:rsid w:val="00D0563E"/>
    <w:rsid w:val="00D0709B"/>
    <w:rsid w:val="00D214A1"/>
    <w:rsid w:val="00D23F3A"/>
    <w:rsid w:val="00D3459F"/>
    <w:rsid w:val="00D3484E"/>
    <w:rsid w:val="00D418CC"/>
    <w:rsid w:val="00D450C4"/>
    <w:rsid w:val="00D535B7"/>
    <w:rsid w:val="00D53C31"/>
    <w:rsid w:val="00D56E8C"/>
    <w:rsid w:val="00D6114A"/>
    <w:rsid w:val="00D61D8E"/>
    <w:rsid w:val="00D65682"/>
    <w:rsid w:val="00D7318C"/>
    <w:rsid w:val="00D7543D"/>
    <w:rsid w:val="00D847F9"/>
    <w:rsid w:val="00D864C6"/>
    <w:rsid w:val="00D90CBE"/>
    <w:rsid w:val="00D91A42"/>
    <w:rsid w:val="00D93D85"/>
    <w:rsid w:val="00DA5D3D"/>
    <w:rsid w:val="00DA6F9C"/>
    <w:rsid w:val="00DB0070"/>
    <w:rsid w:val="00DB1103"/>
    <w:rsid w:val="00DB46CB"/>
    <w:rsid w:val="00DB4ED8"/>
    <w:rsid w:val="00DB5B5A"/>
    <w:rsid w:val="00DC22B3"/>
    <w:rsid w:val="00DC38EE"/>
    <w:rsid w:val="00DC7517"/>
    <w:rsid w:val="00DD32D5"/>
    <w:rsid w:val="00DD4B84"/>
    <w:rsid w:val="00DD543A"/>
    <w:rsid w:val="00DD7ECF"/>
    <w:rsid w:val="00DE2C70"/>
    <w:rsid w:val="00DE2D59"/>
    <w:rsid w:val="00DE7B62"/>
    <w:rsid w:val="00DF0918"/>
    <w:rsid w:val="00DF5620"/>
    <w:rsid w:val="00E0417F"/>
    <w:rsid w:val="00E0432E"/>
    <w:rsid w:val="00E050B3"/>
    <w:rsid w:val="00E1069A"/>
    <w:rsid w:val="00E12C83"/>
    <w:rsid w:val="00E303A2"/>
    <w:rsid w:val="00E3383F"/>
    <w:rsid w:val="00E36F5B"/>
    <w:rsid w:val="00E43590"/>
    <w:rsid w:val="00E45307"/>
    <w:rsid w:val="00E54BAD"/>
    <w:rsid w:val="00E70DFB"/>
    <w:rsid w:val="00E735AC"/>
    <w:rsid w:val="00E777C0"/>
    <w:rsid w:val="00E8168A"/>
    <w:rsid w:val="00E82D1B"/>
    <w:rsid w:val="00E84E28"/>
    <w:rsid w:val="00E908D1"/>
    <w:rsid w:val="00E96697"/>
    <w:rsid w:val="00E976A3"/>
    <w:rsid w:val="00E979A6"/>
    <w:rsid w:val="00EA0CCC"/>
    <w:rsid w:val="00EA282B"/>
    <w:rsid w:val="00EA2CFB"/>
    <w:rsid w:val="00EA549F"/>
    <w:rsid w:val="00EA70E6"/>
    <w:rsid w:val="00EA7796"/>
    <w:rsid w:val="00EB0717"/>
    <w:rsid w:val="00EB4F92"/>
    <w:rsid w:val="00EB624D"/>
    <w:rsid w:val="00EB6426"/>
    <w:rsid w:val="00EC16F5"/>
    <w:rsid w:val="00EC5FA5"/>
    <w:rsid w:val="00ED0DA9"/>
    <w:rsid w:val="00ED6996"/>
    <w:rsid w:val="00EE1EE3"/>
    <w:rsid w:val="00EE2F5F"/>
    <w:rsid w:val="00EF2504"/>
    <w:rsid w:val="00EF520A"/>
    <w:rsid w:val="00EF5819"/>
    <w:rsid w:val="00F01A6A"/>
    <w:rsid w:val="00F037B1"/>
    <w:rsid w:val="00F0410E"/>
    <w:rsid w:val="00F0445F"/>
    <w:rsid w:val="00F10659"/>
    <w:rsid w:val="00F10DF1"/>
    <w:rsid w:val="00F11102"/>
    <w:rsid w:val="00F15FA8"/>
    <w:rsid w:val="00F16803"/>
    <w:rsid w:val="00F177DD"/>
    <w:rsid w:val="00F207F7"/>
    <w:rsid w:val="00F23CBD"/>
    <w:rsid w:val="00F40EC9"/>
    <w:rsid w:val="00F41257"/>
    <w:rsid w:val="00F52557"/>
    <w:rsid w:val="00F54E80"/>
    <w:rsid w:val="00F55DDE"/>
    <w:rsid w:val="00F5626B"/>
    <w:rsid w:val="00F57A87"/>
    <w:rsid w:val="00F61ED4"/>
    <w:rsid w:val="00F61F2E"/>
    <w:rsid w:val="00F61F37"/>
    <w:rsid w:val="00F666EC"/>
    <w:rsid w:val="00F723AF"/>
    <w:rsid w:val="00F74609"/>
    <w:rsid w:val="00F83E30"/>
    <w:rsid w:val="00F84C4A"/>
    <w:rsid w:val="00F85AFA"/>
    <w:rsid w:val="00F86898"/>
    <w:rsid w:val="00F870CA"/>
    <w:rsid w:val="00F87350"/>
    <w:rsid w:val="00F8793A"/>
    <w:rsid w:val="00F92EA5"/>
    <w:rsid w:val="00F95666"/>
    <w:rsid w:val="00F95E21"/>
    <w:rsid w:val="00FA4B8C"/>
    <w:rsid w:val="00FB42DD"/>
    <w:rsid w:val="00FB61EB"/>
    <w:rsid w:val="00FB7CF0"/>
    <w:rsid w:val="00FC1DEB"/>
    <w:rsid w:val="00FC4036"/>
    <w:rsid w:val="00FD51DF"/>
    <w:rsid w:val="00FE1B58"/>
    <w:rsid w:val="00FE4AC8"/>
    <w:rsid w:val="00FE5C97"/>
    <w:rsid w:val="00FE7841"/>
    <w:rsid w:val="00FF19BF"/>
    <w:rsid w:val="00FF53E6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0D91"/>
  <w15:docId w15:val="{4FD71A76-B362-4A19-8194-2616D270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8D1"/>
  </w:style>
  <w:style w:type="paragraph" w:styleId="10">
    <w:name w:val="heading 1"/>
    <w:basedOn w:val="a"/>
    <w:link w:val="11"/>
    <w:qFormat/>
    <w:rsid w:val="00F0410E"/>
    <w:pPr>
      <w:widowControl w:val="0"/>
      <w:spacing w:after="0" w:line="240" w:lineRule="auto"/>
      <w:ind w:left="668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link w:val="20"/>
    <w:qFormat/>
    <w:rsid w:val="00F0410E"/>
    <w:pPr>
      <w:widowControl w:val="0"/>
      <w:spacing w:after="0" w:line="240" w:lineRule="auto"/>
      <w:ind w:left="252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link w:val="30"/>
    <w:qFormat/>
    <w:rsid w:val="00F0410E"/>
    <w:pPr>
      <w:widowControl w:val="0"/>
      <w:spacing w:after="0" w:line="240" w:lineRule="auto"/>
      <w:ind w:left="102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0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84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F0410E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rsid w:val="00F0410E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rsid w:val="00F0410E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Body Text"/>
    <w:basedOn w:val="a"/>
    <w:link w:val="a4"/>
    <w:rsid w:val="00F0410E"/>
    <w:pPr>
      <w:widowControl w:val="0"/>
      <w:spacing w:after="0" w:line="240" w:lineRule="auto"/>
      <w:ind w:left="102"/>
    </w:pPr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F0410E"/>
    <w:rPr>
      <w:rFonts w:ascii="Calibri" w:eastAsia="Times New Roman" w:hAnsi="Calibri" w:cs="Times New Roman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99"/>
    <w:rsid w:val="00F0410E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5">
    <w:name w:val="Normal (Web)"/>
    <w:basedOn w:val="a"/>
    <w:uiPriority w:val="99"/>
    <w:rsid w:val="00F0410E"/>
    <w:pPr>
      <w:spacing w:after="0" w:line="240" w:lineRule="auto"/>
      <w:ind w:left="120" w:right="60"/>
    </w:pPr>
    <w:rPr>
      <w:rFonts w:ascii="Arial" w:eastAsia="Times New Roman" w:hAnsi="Arial" w:cs="Arial"/>
      <w:color w:val="8B4513"/>
    </w:rPr>
  </w:style>
  <w:style w:type="paragraph" w:customStyle="1" w:styleId="12">
    <w:name w:val="Абзац списка1"/>
    <w:basedOn w:val="a"/>
    <w:rsid w:val="00F0410E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13">
    <w:name w:val="Стиль1 Знак Знак"/>
    <w:link w:val="14"/>
    <w:locked/>
    <w:rsid w:val="00F0410E"/>
    <w:rPr>
      <w:rFonts w:ascii="MS Mincho" w:eastAsia="MS Mincho" w:hAnsi="MS Mincho"/>
      <w:sz w:val="24"/>
      <w:szCs w:val="24"/>
    </w:rPr>
  </w:style>
  <w:style w:type="paragraph" w:customStyle="1" w:styleId="14">
    <w:name w:val="Стиль1 Знак"/>
    <w:basedOn w:val="a"/>
    <w:link w:val="13"/>
    <w:rsid w:val="00F0410E"/>
    <w:pPr>
      <w:spacing w:after="0" w:line="240" w:lineRule="auto"/>
      <w:ind w:firstLine="397"/>
      <w:jc w:val="both"/>
    </w:pPr>
    <w:rPr>
      <w:rFonts w:ascii="MS Mincho" w:eastAsia="MS Mincho" w:hAnsi="MS Mincho"/>
      <w:sz w:val="24"/>
      <w:szCs w:val="24"/>
    </w:rPr>
  </w:style>
  <w:style w:type="character" w:customStyle="1" w:styleId="FontStyle40">
    <w:name w:val="Font Style40"/>
    <w:basedOn w:val="a0"/>
    <w:rsid w:val="00F0410E"/>
    <w:rPr>
      <w:rFonts w:ascii="Times New Roman" w:hAnsi="Times New Roman" w:cs="Times New Roman" w:hint="default"/>
    </w:rPr>
  </w:style>
  <w:style w:type="character" w:customStyle="1" w:styleId="FontStyle48">
    <w:name w:val="Font Style48"/>
    <w:basedOn w:val="a0"/>
    <w:rsid w:val="00F0410E"/>
    <w:rPr>
      <w:rFonts w:ascii="Times New Roman" w:hAnsi="Times New Roman" w:cs="Times New Roman" w:hint="default"/>
    </w:rPr>
  </w:style>
  <w:style w:type="paragraph" w:customStyle="1" w:styleId="Style22">
    <w:name w:val="Style22"/>
    <w:basedOn w:val="a"/>
    <w:rsid w:val="00F0410E"/>
    <w:pPr>
      <w:suppressAutoHyphens/>
    </w:pPr>
    <w:rPr>
      <w:rFonts w:ascii="Calibri" w:eastAsia="Calibri" w:hAnsi="Calibri" w:cs="Times New Roman"/>
      <w:kern w:val="2"/>
      <w:lang w:eastAsia="ar-SA"/>
    </w:rPr>
  </w:style>
  <w:style w:type="paragraph" w:styleId="HTML">
    <w:name w:val="HTML Preformatted"/>
    <w:basedOn w:val="a"/>
    <w:link w:val="HTML0"/>
    <w:unhideWhenUsed/>
    <w:rsid w:val="00F041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0410E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link w:val="a7"/>
    <w:uiPriority w:val="34"/>
    <w:qFormat/>
    <w:rsid w:val="00F0410E"/>
    <w:pPr>
      <w:spacing w:before="100" w:beforeAutospacing="1" w:after="100" w:afterAutospacing="1" w:line="288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character" w:styleId="a8">
    <w:name w:val="Strong"/>
    <w:basedOn w:val="a0"/>
    <w:uiPriority w:val="22"/>
    <w:qFormat/>
    <w:rsid w:val="00F0410E"/>
    <w:rPr>
      <w:b/>
      <w:bCs/>
    </w:rPr>
  </w:style>
  <w:style w:type="character" w:styleId="a9">
    <w:name w:val="Hyperlink"/>
    <w:basedOn w:val="a0"/>
    <w:unhideWhenUsed/>
    <w:rsid w:val="00F0410E"/>
    <w:rPr>
      <w:color w:val="0000FF"/>
      <w:u w:val="single"/>
    </w:rPr>
  </w:style>
  <w:style w:type="character" w:customStyle="1" w:styleId="articleseperator">
    <w:name w:val="article_seperator"/>
    <w:basedOn w:val="a0"/>
    <w:rsid w:val="00F0410E"/>
  </w:style>
  <w:style w:type="paragraph" w:styleId="aa">
    <w:name w:val="Balloon Text"/>
    <w:basedOn w:val="a"/>
    <w:link w:val="ab"/>
    <w:uiPriority w:val="99"/>
    <w:semiHidden/>
    <w:unhideWhenUsed/>
    <w:rsid w:val="00F04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410E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a0"/>
    <w:rsid w:val="00F0410E"/>
  </w:style>
  <w:style w:type="character" w:customStyle="1" w:styleId="rdhref1">
    <w:name w:val="rdhref1"/>
    <w:basedOn w:val="a0"/>
    <w:rsid w:val="00F0410E"/>
  </w:style>
  <w:style w:type="character" w:styleId="ac">
    <w:name w:val="Emphasis"/>
    <w:basedOn w:val="a0"/>
    <w:uiPriority w:val="20"/>
    <w:qFormat/>
    <w:rsid w:val="00F0410E"/>
    <w:rPr>
      <w:i/>
      <w:iCs/>
    </w:rPr>
  </w:style>
  <w:style w:type="paragraph" w:styleId="ad">
    <w:name w:val="header"/>
    <w:basedOn w:val="a"/>
    <w:link w:val="ae"/>
    <w:uiPriority w:val="99"/>
    <w:unhideWhenUsed/>
    <w:rsid w:val="00F04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0410E"/>
  </w:style>
  <w:style w:type="paragraph" w:styleId="af">
    <w:name w:val="footer"/>
    <w:basedOn w:val="a"/>
    <w:link w:val="af0"/>
    <w:uiPriority w:val="99"/>
    <w:unhideWhenUsed/>
    <w:rsid w:val="00F04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0410E"/>
  </w:style>
  <w:style w:type="paragraph" w:customStyle="1" w:styleId="af1">
    <w:name w:val="Письмо"/>
    <w:basedOn w:val="a"/>
    <w:uiPriority w:val="99"/>
    <w:rsid w:val="004A41A4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180148"/>
  </w:style>
  <w:style w:type="character" w:customStyle="1" w:styleId="40">
    <w:name w:val="Заголовок 4 Знак"/>
    <w:basedOn w:val="a0"/>
    <w:link w:val="4"/>
    <w:uiPriority w:val="9"/>
    <w:semiHidden/>
    <w:rsid w:val="00DB00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718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2">
    <w:name w:val="footnote text"/>
    <w:basedOn w:val="a"/>
    <w:link w:val="af3"/>
    <w:uiPriority w:val="99"/>
    <w:semiHidden/>
    <w:unhideWhenUsed/>
    <w:rsid w:val="00BB4D2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BB4D21"/>
    <w:rPr>
      <w:rFonts w:ascii="Calibri" w:eastAsia="Times New Roman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BB4D21"/>
    <w:rPr>
      <w:vertAlign w:val="superscript"/>
    </w:rPr>
  </w:style>
  <w:style w:type="paragraph" w:customStyle="1" w:styleId="15">
    <w:name w:val="Обычный1"/>
    <w:uiPriority w:val="99"/>
    <w:rsid w:val="006E2C6A"/>
    <w:pPr>
      <w:spacing w:after="0" w:line="240" w:lineRule="auto"/>
    </w:pPr>
    <w:rPr>
      <w:rFonts w:ascii="TimesET" w:eastAsia="Times New Roman" w:hAnsi="TimesET" w:cs="TimesET"/>
      <w:noProof/>
      <w:color w:val="000000"/>
      <w:sz w:val="24"/>
      <w:szCs w:val="24"/>
    </w:rPr>
  </w:style>
  <w:style w:type="paragraph" w:customStyle="1" w:styleId="1">
    <w:name w:val="Основной текст1"/>
    <w:autoRedefine/>
    <w:uiPriority w:val="99"/>
    <w:rsid w:val="00644105"/>
    <w:pPr>
      <w:numPr>
        <w:numId w:val="2"/>
      </w:num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after="0" w:line="240" w:lineRule="auto"/>
    </w:pPr>
    <w:rPr>
      <w:rFonts w:ascii="Arial" w:eastAsia="Times New Roman" w:hAnsi="Arial" w:cs="Arial"/>
      <w:noProof/>
      <w:color w:val="000000"/>
      <w:sz w:val="20"/>
      <w:szCs w:val="20"/>
    </w:rPr>
  </w:style>
  <w:style w:type="character" w:styleId="af5">
    <w:name w:val="page number"/>
    <w:basedOn w:val="a0"/>
    <w:uiPriority w:val="99"/>
    <w:rsid w:val="00E8168A"/>
    <w:rPr>
      <w:rFonts w:cs="Times New Roman"/>
    </w:rPr>
  </w:style>
  <w:style w:type="character" w:customStyle="1" w:styleId="Bodytext2">
    <w:name w:val="Body text (2)_"/>
    <w:link w:val="Bodytext20"/>
    <w:rsid w:val="00563C4D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563C4D"/>
    <w:pPr>
      <w:widowControl w:val="0"/>
      <w:shd w:val="clear" w:color="auto" w:fill="FFFFFF"/>
      <w:spacing w:before="60" w:after="0" w:line="0" w:lineRule="atLeast"/>
    </w:pPr>
  </w:style>
  <w:style w:type="character" w:styleId="af6">
    <w:name w:val="FollowedHyperlink"/>
    <w:basedOn w:val="a0"/>
    <w:uiPriority w:val="99"/>
    <w:semiHidden/>
    <w:unhideWhenUsed/>
    <w:rsid w:val="00563C4D"/>
    <w:rPr>
      <w:color w:val="954F72"/>
      <w:u w:val="single"/>
    </w:rPr>
  </w:style>
  <w:style w:type="paragraph" w:customStyle="1" w:styleId="msonormal0">
    <w:name w:val="msonormal"/>
    <w:basedOn w:val="a"/>
    <w:rsid w:val="00563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563C4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</w:rPr>
  </w:style>
  <w:style w:type="paragraph" w:customStyle="1" w:styleId="xl66">
    <w:name w:val="xl66"/>
    <w:basedOn w:val="a"/>
    <w:rsid w:val="00563C4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5"/>
      <w:szCs w:val="15"/>
    </w:rPr>
  </w:style>
  <w:style w:type="paragraph" w:customStyle="1" w:styleId="xl67">
    <w:name w:val="xl67"/>
    <w:basedOn w:val="a"/>
    <w:rsid w:val="00563C4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5"/>
      <w:szCs w:val="15"/>
    </w:rPr>
  </w:style>
  <w:style w:type="paragraph" w:customStyle="1" w:styleId="xl68">
    <w:name w:val="xl68"/>
    <w:basedOn w:val="a"/>
    <w:rsid w:val="00563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5"/>
      <w:szCs w:val="15"/>
    </w:rPr>
  </w:style>
  <w:style w:type="paragraph" w:customStyle="1" w:styleId="xl69">
    <w:name w:val="xl69"/>
    <w:basedOn w:val="a"/>
    <w:rsid w:val="00563C4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5"/>
      <w:szCs w:val="15"/>
    </w:rPr>
  </w:style>
  <w:style w:type="paragraph" w:customStyle="1" w:styleId="xl70">
    <w:name w:val="xl70"/>
    <w:basedOn w:val="a"/>
    <w:rsid w:val="00563C4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5"/>
      <w:szCs w:val="15"/>
    </w:rPr>
  </w:style>
  <w:style w:type="paragraph" w:customStyle="1" w:styleId="xl71">
    <w:name w:val="xl71"/>
    <w:basedOn w:val="a"/>
    <w:rsid w:val="00563C4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5"/>
      <w:szCs w:val="15"/>
    </w:rPr>
  </w:style>
  <w:style w:type="paragraph" w:customStyle="1" w:styleId="xl72">
    <w:name w:val="xl72"/>
    <w:basedOn w:val="a"/>
    <w:rsid w:val="00563C4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15"/>
      <w:szCs w:val="15"/>
    </w:rPr>
  </w:style>
  <w:style w:type="paragraph" w:customStyle="1" w:styleId="xl73">
    <w:name w:val="xl73"/>
    <w:basedOn w:val="a"/>
    <w:rsid w:val="00563C4D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5"/>
      <w:szCs w:val="15"/>
    </w:rPr>
  </w:style>
  <w:style w:type="paragraph" w:customStyle="1" w:styleId="xl74">
    <w:name w:val="xl74"/>
    <w:basedOn w:val="a"/>
    <w:rsid w:val="00563C4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5"/>
      <w:szCs w:val="15"/>
    </w:rPr>
  </w:style>
  <w:style w:type="paragraph" w:customStyle="1" w:styleId="xl75">
    <w:name w:val="xl75"/>
    <w:basedOn w:val="a"/>
    <w:rsid w:val="00563C4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5"/>
      <w:szCs w:val="15"/>
    </w:rPr>
  </w:style>
  <w:style w:type="paragraph" w:customStyle="1" w:styleId="xl76">
    <w:name w:val="xl76"/>
    <w:basedOn w:val="a"/>
    <w:rsid w:val="00563C4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5"/>
      <w:szCs w:val="15"/>
    </w:rPr>
  </w:style>
  <w:style w:type="paragraph" w:customStyle="1" w:styleId="xl77">
    <w:name w:val="xl77"/>
    <w:basedOn w:val="a"/>
    <w:rsid w:val="00563C4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5"/>
      <w:szCs w:val="15"/>
    </w:rPr>
  </w:style>
  <w:style w:type="paragraph" w:customStyle="1" w:styleId="xl78">
    <w:name w:val="xl78"/>
    <w:basedOn w:val="a"/>
    <w:rsid w:val="00563C4D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5"/>
      <w:szCs w:val="15"/>
    </w:rPr>
  </w:style>
  <w:style w:type="table" w:styleId="af7">
    <w:name w:val="Table Grid"/>
    <w:basedOn w:val="a1"/>
    <w:rsid w:val="00563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Body Text Indent"/>
    <w:basedOn w:val="a"/>
    <w:link w:val="af9"/>
    <w:uiPriority w:val="99"/>
    <w:unhideWhenUsed/>
    <w:rsid w:val="00563C4D"/>
    <w:pPr>
      <w:spacing w:after="120"/>
      <w:ind w:left="283"/>
    </w:pPr>
    <w:rPr>
      <w:rFonts w:ascii="Times New Roman" w:hAnsi="Times New Roman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563C4D"/>
    <w:rPr>
      <w:rFonts w:ascii="Times New Roman" w:hAnsi="Times New Roman"/>
    </w:rPr>
  </w:style>
  <w:style w:type="paragraph" w:styleId="afa">
    <w:name w:val="TOC Heading"/>
    <w:basedOn w:val="10"/>
    <w:next w:val="a"/>
    <w:uiPriority w:val="39"/>
    <w:qFormat/>
    <w:rsid w:val="002E6317"/>
    <w:pPr>
      <w:keepLines/>
      <w:widowControl/>
      <w:spacing w:before="480" w:line="276" w:lineRule="auto"/>
      <w:ind w:left="0"/>
      <w:outlineLvl w:val="9"/>
    </w:pPr>
    <w:rPr>
      <w:color w:val="365F91"/>
      <w:kern w:val="0"/>
      <w:sz w:val="28"/>
      <w:szCs w:val="28"/>
      <w:lang w:eastAsia="ru-RU"/>
    </w:rPr>
  </w:style>
  <w:style w:type="paragraph" w:styleId="16">
    <w:name w:val="toc 1"/>
    <w:basedOn w:val="a"/>
    <w:next w:val="a"/>
    <w:uiPriority w:val="39"/>
    <w:rsid w:val="002E6317"/>
    <w:pPr>
      <w:tabs>
        <w:tab w:val="right" w:leader="dot" w:pos="9639"/>
      </w:tabs>
      <w:spacing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Title"/>
    <w:basedOn w:val="a"/>
    <w:link w:val="afc"/>
    <w:qFormat/>
    <w:rsid w:val="002E63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c">
    <w:name w:val="Заголовок Знак"/>
    <w:basedOn w:val="a0"/>
    <w:link w:val="afb"/>
    <w:rsid w:val="002E6317"/>
    <w:rPr>
      <w:rFonts w:ascii="Times New Roman" w:eastAsia="Times New Roman" w:hAnsi="Times New Roman" w:cs="Times New Roman"/>
      <w:sz w:val="24"/>
      <w:szCs w:val="20"/>
    </w:rPr>
  </w:style>
  <w:style w:type="character" w:styleId="afd">
    <w:name w:val="annotation reference"/>
    <w:basedOn w:val="a0"/>
    <w:uiPriority w:val="99"/>
    <w:semiHidden/>
    <w:unhideWhenUsed/>
    <w:rsid w:val="00930E8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930E8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930E8A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930E8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930E8A"/>
    <w:rPr>
      <w:b/>
      <w:bCs/>
      <w:sz w:val="20"/>
      <w:szCs w:val="20"/>
    </w:rPr>
  </w:style>
  <w:style w:type="paragraph" w:customStyle="1" w:styleId="s16">
    <w:name w:val="s_16"/>
    <w:basedOn w:val="a"/>
    <w:rsid w:val="0093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Стиль"/>
    <w:uiPriority w:val="99"/>
    <w:rsid w:val="00A35AE3"/>
    <w:pPr>
      <w:widowControl w:val="0"/>
      <w:autoSpaceDE w:val="0"/>
      <w:autoSpaceDN w:val="0"/>
      <w:adjustRightInd w:val="0"/>
      <w:spacing w:after="0" w:line="240" w:lineRule="auto"/>
      <w:ind w:firstLine="27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4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uiPriority w:val="99"/>
    <w:rsid w:val="00F83E30"/>
    <w:rPr>
      <w:rFonts w:cs="Times New Roman"/>
    </w:rPr>
  </w:style>
  <w:style w:type="character" w:customStyle="1" w:styleId="a7">
    <w:name w:val="Абзац списка Знак"/>
    <w:link w:val="a6"/>
    <w:uiPriority w:val="99"/>
    <w:locked/>
    <w:rsid w:val="00187150"/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uiPriority w:val="99"/>
    <w:rsid w:val="00187150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StrongEmphasis">
    <w:name w:val="Strong Emphasis"/>
    <w:uiPriority w:val="99"/>
    <w:rsid w:val="00187150"/>
    <w:rPr>
      <w:b/>
      <w:bCs/>
    </w:rPr>
  </w:style>
  <w:style w:type="paragraph" w:customStyle="1" w:styleId="21">
    <w:name w:val="Абзац списка2"/>
    <w:basedOn w:val="a"/>
    <w:rsid w:val="0052198E"/>
    <w:pPr>
      <w:widowControl w:val="0"/>
      <w:suppressAutoHyphens/>
      <w:spacing w:before="28" w:after="28" w:line="288" w:lineRule="auto"/>
      <w:ind w:left="720"/>
      <w:contextualSpacing/>
      <w:jc w:val="both"/>
    </w:pPr>
    <w:rPr>
      <w:rFonts w:ascii="Calibri" w:eastAsia="Calibri" w:hAnsi="Calibri" w:cs="Times New Roman"/>
      <w:kern w:val="1"/>
      <w:sz w:val="24"/>
      <w:szCs w:val="24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41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525623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2342038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71153950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3618539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301158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195540551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78223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3635720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173978477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19307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1743602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6568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F17B7-311B-4CB5-98FE-79CB3B17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4184</Words>
  <Characters>23852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a.vishnyakova</dc:creator>
  <cp:lastModifiedBy>Юнацкая Екатерина</cp:lastModifiedBy>
  <cp:revision>2</cp:revision>
  <cp:lastPrinted>2024-07-01T10:20:00Z</cp:lastPrinted>
  <dcterms:created xsi:type="dcterms:W3CDTF">2026-07-16T15:00:00Z</dcterms:created>
  <dcterms:modified xsi:type="dcterms:W3CDTF">2026-07-16T15:00:00Z</dcterms:modified>
</cp:coreProperties>
</file>